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E0752" w14:textId="41997B9D" w:rsidR="00D47042" w:rsidRDefault="00D47042" w:rsidP="00D47042">
      <w:pPr>
        <w:jc w:val="center"/>
        <w:rPr>
          <w:rFonts w:ascii="Times" w:hAnsi="Times"/>
          <w:b/>
        </w:rPr>
      </w:pPr>
      <w:r w:rsidRPr="00524684">
        <w:rPr>
          <w:rFonts w:ascii="Times" w:hAnsi="Times"/>
          <w:b/>
        </w:rPr>
        <w:t xml:space="preserve">Learning to produce L2 VOT values in </w:t>
      </w:r>
      <w:r w:rsidR="008800FA" w:rsidRPr="00524684">
        <w:rPr>
          <w:rFonts w:ascii="Times" w:hAnsi="Times"/>
          <w:b/>
        </w:rPr>
        <w:t>“</w:t>
      </w:r>
      <w:r w:rsidR="00A760D9" w:rsidRPr="00524684">
        <w:rPr>
          <w:rFonts w:ascii="Times" w:hAnsi="Times"/>
          <w:b/>
        </w:rPr>
        <w:t>true voicing” languages</w:t>
      </w:r>
    </w:p>
    <w:p w14:paraId="52A19071" w14:textId="7CC5E75D" w:rsidR="00E86757" w:rsidRPr="00E86757" w:rsidRDefault="00E86757" w:rsidP="00D47042">
      <w:pPr>
        <w:jc w:val="center"/>
        <w:rPr>
          <w:rFonts w:ascii="Times" w:hAnsi="Times"/>
        </w:rPr>
      </w:pPr>
      <w:r w:rsidRPr="00E86757">
        <w:rPr>
          <w:rFonts w:ascii="Times" w:hAnsi="Times"/>
        </w:rPr>
        <w:t>Katharina S. Schuhmann</w:t>
      </w:r>
    </w:p>
    <w:p w14:paraId="1B2F330B" w14:textId="4F49C7BB" w:rsidR="00E86757" w:rsidRPr="00E86757" w:rsidRDefault="00E86757" w:rsidP="00D47042">
      <w:pPr>
        <w:jc w:val="center"/>
        <w:rPr>
          <w:rFonts w:ascii="Times" w:hAnsi="Times"/>
          <w:i/>
        </w:rPr>
      </w:pPr>
      <w:r w:rsidRPr="00E86757">
        <w:rPr>
          <w:rFonts w:ascii="Times" w:hAnsi="Times"/>
          <w:i/>
        </w:rPr>
        <w:t>Katharina.Schuhmann@psu.edu</w:t>
      </w:r>
    </w:p>
    <w:p w14:paraId="229F6ACD" w14:textId="77777777" w:rsidR="00C87666" w:rsidRDefault="00C87666">
      <w:pPr>
        <w:rPr>
          <w:rFonts w:ascii="Times" w:hAnsi="Times"/>
        </w:rPr>
      </w:pPr>
    </w:p>
    <w:p w14:paraId="078356D1" w14:textId="77777777" w:rsidR="00356786" w:rsidRDefault="00356786" w:rsidP="00356786">
      <w:pPr>
        <w:rPr>
          <w:rFonts w:ascii="Times" w:hAnsi="Times"/>
        </w:rPr>
      </w:pPr>
      <w:r w:rsidRPr="00C67D29">
        <w:rPr>
          <w:rFonts w:ascii="Times" w:hAnsi="Times"/>
        </w:rPr>
        <w:t>Objectives</w:t>
      </w:r>
      <w:r w:rsidRPr="00467444">
        <w:rPr>
          <w:rFonts w:ascii="Times" w:hAnsi="Times"/>
        </w:rPr>
        <w:t xml:space="preserve">: Raise awareness and practice </w:t>
      </w:r>
      <w:r>
        <w:rPr>
          <w:rFonts w:ascii="Times" w:hAnsi="Times"/>
        </w:rPr>
        <w:t xml:space="preserve">producing target-like </w:t>
      </w:r>
      <w:r w:rsidRPr="00467444">
        <w:rPr>
          <w:rFonts w:ascii="Times" w:hAnsi="Times"/>
        </w:rPr>
        <w:t>phonetic realization</w:t>
      </w:r>
      <w:r>
        <w:rPr>
          <w:rFonts w:ascii="Times" w:hAnsi="Times"/>
        </w:rPr>
        <w:t>s</w:t>
      </w:r>
      <w:r w:rsidRPr="00467444">
        <w:rPr>
          <w:rFonts w:ascii="Times" w:hAnsi="Times"/>
        </w:rPr>
        <w:t xml:space="preserve"> of the phonological voicing contrast</w:t>
      </w:r>
      <w:r>
        <w:rPr>
          <w:rFonts w:ascii="Times" w:hAnsi="Times"/>
        </w:rPr>
        <w:t xml:space="preserve"> (e.g., /b/ vs. /p/)</w:t>
      </w:r>
      <w:r w:rsidRPr="00467444">
        <w:rPr>
          <w:rFonts w:ascii="Times" w:hAnsi="Times"/>
        </w:rPr>
        <w:t xml:space="preserve"> </w:t>
      </w:r>
      <w:r>
        <w:rPr>
          <w:rFonts w:ascii="Times" w:hAnsi="Times"/>
        </w:rPr>
        <w:t>in</w:t>
      </w:r>
      <w:r w:rsidRPr="00467444">
        <w:rPr>
          <w:rFonts w:ascii="Times" w:hAnsi="Times"/>
        </w:rPr>
        <w:t xml:space="preserve"> word-initial </w:t>
      </w:r>
      <w:r>
        <w:rPr>
          <w:rFonts w:ascii="Times" w:hAnsi="Times"/>
        </w:rPr>
        <w:t xml:space="preserve">position </w:t>
      </w:r>
      <w:r w:rsidRPr="00467444">
        <w:rPr>
          <w:rFonts w:ascii="Times" w:hAnsi="Times"/>
        </w:rPr>
        <w:t xml:space="preserve">in Spanish (or other </w:t>
      </w:r>
      <w:r>
        <w:rPr>
          <w:rFonts w:ascii="Times" w:hAnsi="Times"/>
        </w:rPr>
        <w:t xml:space="preserve">“true voicing” languages with </w:t>
      </w:r>
      <w:r w:rsidRPr="00467444">
        <w:rPr>
          <w:rFonts w:ascii="Times" w:hAnsi="Times"/>
        </w:rPr>
        <w:t>short-lag vs. pre-voiced</w:t>
      </w:r>
      <w:r>
        <w:rPr>
          <w:rFonts w:ascii="Times" w:hAnsi="Times"/>
        </w:rPr>
        <w:t>/negative VOT values</w:t>
      </w:r>
      <w:r w:rsidRPr="00467444">
        <w:rPr>
          <w:rFonts w:ascii="Times" w:hAnsi="Times"/>
        </w:rPr>
        <w:t>, such as Italian, Dutch,</w:t>
      </w:r>
      <w:r>
        <w:rPr>
          <w:rFonts w:ascii="Times" w:hAnsi="Times"/>
        </w:rPr>
        <w:t xml:space="preserve"> etc.) through a brief, multifaceted, </w:t>
      </w:r>
      <w:r w:rsidRPr="00467444">
        <w:rPr>
          <w:rFonts w:ascii="Times" w:hAnsi="Times"/>
        </w:rPr>
        <w:t>phonetic production training session</w:t>
      </w:r>
      <w:r>
        <w:rPr>
          <w:rFonts w:ascii="Times" w:hAnsi="Times"/>
        </w:rPr>
        <w:t>;</w:t>
      </w:r>
      <w:r w:rsidRPr="00467444">
        <w:rPr>
          <w:rFonts w:ascii="Times" w:hAnsi="Times"/>
        </w:rPr>
        <w:t xml:space="preserve"> </w:t>
      </w:r>
      <w:r>
        <w:rPr>
          <w:rFonts w:ascii="Times" w:hAnsi="Times"/>
        </w:rPr>
        <w:t xml:space="preserve">this approach is especially </w:t>
      </w:r>
      <w:r w:rsidRPr="00467444">
        <w:rPr>
          <w:rFonts w:ascii="Times" w:hAnsi="Times"/>
        </w:rPr>
        <w:t xml:space="preserve">suitable for </w:t>
      </w:r>
      <w:r>
        <w:rPr>
          <w:rFonts w:ascii="Times" w:hAnsi="Times"/>
        </w:rPr>
        <w:t>novice L2 learners with limited vocabularies in basic foreign language courses, whose native language is English (or another language with short-lag vs. long-lag VOT values, such as German).</w:t>
      </w:r>
    </w:p>
    <w:p w14:paraId="54A65229" w14:textId="77777777" w:rsidR="00356786" w:rsidRPr="0036625C" w:rsidRDefault="00356786" w:rsidP="00356786">
      <w:pPr>
        <w:rPr>
          <w:rFonts w:ascii="Times" w:hAnsi="Times"/>
          <w:sz w:val="20"/>
          <w:szCs w:val="20"/>
        </w:rPr>
      </w:pPr>
    </w:p>
    <w:p w14:paraId="0BAADE9E" w14:textId="77777777" w:rsidR="00356786" w:rsidRPr="0036625C" w:rsidRDefault="00356786" w:rsidP="00356786">
      <w:pPr>
        <w:rPr>
          <w:rFonts w:ascii="Times" w:hAnsi="Times"/>
        </w:rPr>
      </w:pPr>
      <w:r w:rsidRPr="00467444">
        <w:rPr>
          <w:rFonts w:ascii="Times" w:hAnsi="Times"/>
        </w:rPr>
        <w:t>Evidence suggest</w:t>
      </w:r>
      <w:r>
        <w:rPr>
          <w:rFonts w:ascii="Times" w:hAnsi="Times"/>
        </w:rPr>
        <w:t>s</w:t>
      </w:r>
      <w:r w:rsidRPr="00467444">
        <w:rPr>
          <w:rFonts w:ascii="Times" w:hAnsi="Times"/>
        </w:rPr>
        <w:t xml:space="preserve"> that literate L2 learners’ productions</w:t>
      </w:r>
      <w:r>
        <w:rPr>
          <w:rFonts w:ascii="Times" w:hAnsi="Times"/>
        </w:rPr>
        <w:t xml:space="preserve"> in </w:t>
      </w:r>
      <w:r w:rsidRPr="00467444">
        <w:rPr>
          <w:rFonts w:ascii="Times" w:hAnsi="Times"/>
        </w:rPr>
        <w:t xml:space="preserve">Spanish are influenced by transfer </w:t>
      </w:r>
      <w:r w:rsidRPr="00125891">
        <w:rPr>
          <w:rFonts w:ascii="Times" w:hAnsi="Times"/>
        </w:rPr>
        <w:t xml:space="preserve">effects from L1 orthography (e.g., </w:t>
      </w:r>
      <w:r w:rsidRPr="00125891">
        <w:rPr>
          <w:rFonts w:ascii="Times" w:hAnsi="Times"/>
        </w:rPr>
        <w:fldChar w:fldCharType="begin" w:fldLock="1"/>
      </w:r>
      <w:r w:rsidRPr="00125891">
        <w:rPr>
          <w:rFonts w:ascii="Times" w:hAnsi="Times"/>
        </w:rPr>
        <w:instrText>ADDIN CSL_CITATION { "citationItems" : [ { "id" : "ITEM-1", "itemData" : { "DOI" : "10.1080/09571736.2013.784346", "ISSN" : "17532167", "author" : [ { "dropping-particle" : "", "family" : "Rafat", "given" : "Yasaman", "non-dropping-particle" : "", "parse-names" : false, "suffix" : "" } ], "container-title" : "Language Learning Journal", "id" : "ITEM-1", "issue" : "2", "issued" : { "date-parts" : [ [ "2016" ] ] }, "page" : "197-213", "title" : "Orthography-induced transfer in the production of English-speaking learners of Spanish", "type" : "article-journal", "volume" : "44" }, "uris" : [ "http://www.mendeley.com/documents/?uuid=df167f46-b64d-4e5f-a834-1a3eb271a58d" ] } ], "mendeley" : { "formattedCitation" : "(Rafat, 2016)", "manualFormatting" : "Rafat, 2016)", "plainTextFormattedCitation" : "(Rafat, 2016)", "previouslyFormattedCitation" : "(Rafat, 2016)" }, "properties" : {  }, "schema" : "https://github.com/citation-style-language/schema/raw/master/csl-citation.json" }</w:instrText>
      </w:r>
      <w:r w:rsidRPr="00125891">
        <w:rPr>
          <w:rFonts w:ascii="Times" w:hAnsi="Times"/>
        </w:rPr>
        <w:fldChar w:fldCharType="separate"/>
      </w:r>
      <w:r w:rsidRPr="00125891">
        <w:rPr>
          <w:rFonts w:ascii="Times" w:hAnsi="Times"/>
          <w:noProof/>
        </w:rPr>
        <w:t>Rafat, 2016)</w:t>
      </w:r>
      <w:r w:rsidRPr="00125891">
        <w:rPr>
          <w:rFonts w:ascii="Times" w:hAnsi="Times"/>
        </w:rPr>
        <w:fldChar w:fldCharType="end"/>
      </w:r>
      <w:r w:rsidRPr="00125891">
        <w:rPr>
          <w:rFonts w:ascii="Times" w:hAnsi="Times"/>
          <w:color w:val="000000" w:themeColor="text1"/>
        </w:rPr>
        <w:t>; this session explicitly draws learners’ attention</w:t>
      </w:r>
      <w:r w:rsidRPr="005F542D">
        <w:rPr>
          <w:rFonts w:ascii="Times" w:hAnsi="Times"/>
          <w:color w:val="000000" w:themeColor="text1"/>
        </w:rPr>
        <w:t xml:space="preserve"> to </w:t>
      </w:r>
      <w:r>
        <w:rPr>
          <w:rFonts w:ascii="Times" w:hAnsi="Times"/>
          <w:color w:val="000000" w:themeColor="text1"/>
        </w:rPr>
        <w:t xml:space="preserve">subtle </w:t>
      </w:r>
      <w:r w:rsidRPr="005F542D">
        <w:rPr>
          <w:rFonts w:ascii="Times" w:hAnsi="Times"/>
          <w:color w:val="000000" w:themeColor="text1"/>
        </w:rPr>
        <w:t xml:space="preserve">differences in English vs. Spanish VOT values, and illustrates how these phonetic realizations map onto graphemes in Spanish vs. English. </w:t>
      </w:r>
      <w:r w:rsidRPr="00641AE2">
        <w:rPr>
          <w:rFonts w:ascii="Times" w:hAnsi="Times"/>
          <w:color w:val="000000" w:themeColor="text1"/>
        </w:rPr>
        <w:t xml:space="preserve">Recent evidence further suggests that </w:t>
      </w:r>
      <w:r w:rsidRPr="00467444">
        <w:rPr>
          <w:rFonts w:ascii="Times" w:hAnsi="Times"/>
        </w:rPr>
        <w:t xml:space="preserve">L2 production training without </w:t>
      </w:r>
      <w:r>
        <w:rPr>
          <w:rFonts w:ascii="Times" w:hAnsi="Times"/>
        </w:rPr>
        <w:t xml:space="preserve">accompanying </w:t>
      </w:r>
      <w:r w:rsidRPr="00467444">
        <w:rPr>
          <w:rFonts w:ascii="Times" w:hAnsi="Times"/>
        </w:rPr>
        <w:t xml:space="preserve">perception training can lead to improvements </w:t>
      </w:r>
      <w:r>
        <w:rPr>
          <w:rFonts w:ascii="Times" w:hAnsi="Times"/>
        </w:rPr>
        <w:t>in</w:t>
      </w:r>
      <w:r w:rsidRPr="00467444">
        <w:rPr>
          <w:rFonts w:ascii="Times" w:hAnsi="Times"/>
        </w:rPr>
        <w:t xml:space="preserve"> L2 sound</w:t>
      </w:r>
      <w:r>
        <w:rPr>
          <w:rFonts w:ascii="Times" w:hAnsi="Times"/>
        </w:rPr>
        <w:t xml:space="preserve"> production</w:t>
      </w:r>
      <w:r w:rsidRPr="00467444">
        <w:rPr>
          <w:rFonts w:ascii="Times" w:hAnsi="Times"/>
        </w:rPr>
        <w:t xml:space="preserve">s (e.g., </w:t>
      </w:r>
      <w:r>
        <w:rPr>
          <w:rFonts w:ascii="Times" w:hAnsi="Times"/>
        </w:rPr>
        <w:fldChar w:fldCharType="begin" w:fldLock="1"/>
      </w:r>
      <w:r>
        <w:rPr>
          <w:rFonts w:ascii="Times" w:hAnsi="Times"/>
        </w:rPr>
        <w:instrText>ADDIN CSL_CITATION { "citationItems" : [ { "id" : "ITEM-1", "itemData" : { "DOI" : "10.1121/1.4926561", "ISBN" : "1520-8524 (Electronic)\\r0001-4966 (Linking)", "ISSN" : "0001-4966", "PMID" : "26328698", "abstract" : "Second-language learners often experience major difficulties in producing non-native speech sounds. This paper introduces a training method that uses a real-time analysis of the acoustic properties of vowels produced by non-native speakers to provide them with immediate, trial-by- trial visual feedback about their articulation alongside that of the same vowels produced by native speakers. The Mahalanobis acoustic distance between non-native productions and target native acoustic spaces was used to assess L2 production accuracy. The experiment shows that 1 h of training per vowel improves the production of four non-native Danish vowels: the learners\u2019 pro- ductions were closer to the corresponding Danish target vowels after training. The production per- formance of a control group remained unchanged. Comparisons of pre- and post-training vowel discrimination performance in the experimental group showed improvements in perception. Correlational analyses of training-related changes in production and perception revealed no rela- tionship. These results suggest, first, that this training method is effective in improving non- native vowel production. Second, training purely on production improves perception. Finally, it appears that improvements in production and perception do not systematically progress at equal rates within individuals.", "author" : [ { "dropping-particle" : "", "family" : "Kartushina", "given" : "Natalia", "non-dropping-particle" : "", "parse-names" : false, "suffix" : "" }, { "dropping-particle" : "", "family" : "Hervais-Adelman", "given" : "Alexis", "non-dropping-particle" : "", "parse-names" : false, "suffix" : "" }, { "dropping-particle" : "", "family" : "Frauenfelder", "given" : "Ulrich Hans", "non-dropping-particle" : "", "parse-names" : false, "suffix" : "" }, { "dropping-particle" : "", "family" : "Golestani", "given" : "Narly", "non-dropping-particle" : "", "parse-names" : false, "suffix" : "" } ], "container-title" : "The Journal of the Acoustical Society of America", "id" : "ITEM-1", "issue" : "2", "issued" : { "date-parts" : [ [ "2015" ] ] }, "page" : "817-832", "title" : "The effect of phonetic production training with visual feedback on the perception and production of foreign speech sounds", "type" : "article-journal", "volume" : "138" }, "uris" : [ "http://www.mendeley.com/documents/?uuid=eb002d9e-f622-40d5-aa64-e6340749fe69" ] } ], "mendeley" : { "formattedCitation" : "(Kartushina, Hervais-Adelman, Frauenfelder, &amp; Golestani, 2015)", "manualFormatting" : "Kartushina, Hervais-Adelman, Frauenfelder, &amp; Golestani, 2015)", "plainTextFormattedCitation" : "(Kartushina, Hervais-Adelman, Frauenfelder, &amp; Golestani, 2015)", "previouslyFormattedCitation" : "(Kartushina, Hervais-Adelman, Frauenfelder, &amp; Golestani, 2015)" }, "properties" : {  }, "schema" : "https://github.com/citation-style-language/schema/raw/master/csl-citation.json" }</w:instrText>
      </w:r>
      <w:r>
        <w:rPr>
          <w:rFonts w:ascii="Times" w:hAnsi="Times"/>
        </w:rPr>
        <w:fldChar w:fldCharType="separate"/>
      </w:r>
      <w:r w:rsidRPr="00361C41">
        <w:rPr>
          <w:rFonts w:ascii="Times" w:hAnsi="Times"/>
          <w:noProof/>
        </w:rPr>
        <w:t>Kartushina, Hervais-Adelman, Frauenfelder, &amp; Golestani, 2015)</w:t>
      </w:r>
      <w:r>
        <w:rPr>
          <w:rFonts w:ascii="Times" w:hAnsi="Times"/>
        </w:rPr>
        <w:fldChar w:fldCharType="end"/>
      </w:r>
      <w:r w:rsidRPr="00467444">
        <w:rPr>
          <w:rFonts w:ascii="Times" w:hAnsi="Times"/>
        </w:rPr>
        <w:t>. Further research suggests that following one brief, 30-minute</w:t>
      </w:r>
      <w:r>
        <w:rPr>
          <w:rFonts w:ascii="Times" w:hAnsi="Times"/>
        </w:rPr>
        <w:t>,</w:t>
      </w:r>
      <w:r w:rsidRPr="00467444">
        <w:rPr>
          <w:rFonts w:ascii="Times" w:hAnsi="Times"/>
        </w:rPr>
        <w:t xml:space="preserve"> multifaceted phonetic training session, L2 learners’ VOT productions </w:t>
      </w:r>
      <w:r>
        <w:rPr>
          <w:rFonts w:ascii="Times" w:hAnsi="Times"/>
        </w:rPr>
        <w:t xml:space="preserve">of voiceless stops </w:t>
      </w:r>
      <w:r w:rsidRPr="00467444">
        <w:rPr>
          <w:rFonts w:ascii="Times" w:hAnsi="Times"/>
        </w:rPr>
        <w:t xml:space="preserve">can become more target-like in </w:t>
      </w:r>
      <w:r>
        <w:rPr>
          <w:rFonts w:ascii="Times" w:hAnsi="Times"/>
        </w:rPr>
        <w:t xml:space="preserve">isolated words in </w:t>
      </w:r>
      <w:r w:rsidRPr="00467444">
        <w:rPr>
          <w:rFonts w:ascii="Times" w:hAnsi="Times"/>
        </w:rPr>
        <w:t>subsequent weeks (Schuhmann &amp; Huffman</w:t>
      </w:r>
      <w:r>
        <w:rPr>
          <w:rFonts w:ascii="Times" w:hAnsi="Times"/>
        </w:rPr>
        <w:t>,</w:t>
      </w:r>
      <w:r w:rsidRPr="00467444">
        <w:rPr>
          <w:rFonts w:ascii="Times" w:hAnsi="Times"/>
        </w:rPr>
        <w:t xml:space="preserve"> 2015</w:t>
      </w:r>
      <w:r>
        <w:rPr>
          <w:rFonts w:ascii="Times" w:hAnsi="Times"/>
        </w:rPr>
        <w:t>).</w:t>
      </w:r>
    </w:p>
    <w:p w14:paraId="2DAD55A2" w14:textId="77777777" w:rsidR="00F11CC7" w:rsidRPr="00467444" w:rsidRDefault="00F11CC7">
      <w:pPr>
        <w:rPr>
          <w:rFonts w:ascii="Times" w:hAnsi="Times"/>
        </w:rPr>
      </w:pPr>
    </w:p>
    <w:p w14:paraId="6DBAE5D1" w14:textId="7C18A08D" w:rsidR="00C87666" w:rsidRPr="00467444" w:rsidRDefault="00264EF7">
      <w:pPr>
        <w:rPr>
          <w:rFonts w:ascii="Times" w:hAnsi="Times"/>
        </w:rPr>
      </w:pPr>
      <w:r w:rsidRPr="00467444">
        <w:rPr>
          <w:rFonts w:ascii="Times" w:hAnsi="Times"/>
        </w:rPr>
        <w:t>Steps</w:t>
      </w:r>
      <w:r w:rsidR="00F11CC7" w:rsidRPr="00467444">
        <w:rPr>
          <w:rFonts w:ascii="Times" w:hAnsi="Times"/>
        </w:rPr>
        <w:t>:</w:t>
      </w:r>
    </w:p>
    <w:p w14:paraId="48AD50A4" w14:textId="4C2CA00A" w:rsidR="009A57D4" w:rsidRDefault="009A57D4" w:rsidP="00C87666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Raising</w:t>
      </w:r>
      <w:r w:rsidR="00C87666" w:rsidRPr="00467444">
        <w:rPr>
          <w:rFonts w:ascii="Times" w:hAnsi="Times"/>
        </w:rPr>
        <w:t xml:space="preserve"> awareness </w:t>
      </w:r>
      <w:r>
        <w:rPr>
          <w:rFonts w:ascii="Times" w:hAnsi="Times"/>
        </w:rPr>
        <w:t xml:space="preserve">about the voicing contrast </w:t>
      </w:r>
      <w:r w:rsidR="00162B69">
        <w:rPr>
          <w:rFonts w:ascii="Times" w:hAnsi="Times"/>
        </w:rPr>
        <w:t>(for /b, p/)</w:t>
      </w:r>
      <w:r w:rsidR="00162B69" w:rsidRPr="00467444">
        <w:rPr>
          <w:rFonts w:ascii="Times" w:hAnsi="Times"/>
        </w:rPr>
        <w:t xml:space="preserve"> </w:t>
      </w:r>
      <w:r>
        <w:rPr>
          <w:rFonts w:ascii="Times" w:hAnsi="Times"/>
        </w:rPr>
        <w:t>in L1 (aspiration vs. no aspiration) and how it differs from the voicing contrast in L2 (pre-voicin</w:t>
      </w:r>
      <w:r w:rsidR="00C67D29">
        <w:rPr>
          <w:rFonts w:ascii="Times" w:hAnsi="Times"/>
        </w:rPr>
        <w:t>g vs. short-lag; no aspiration)</w:t>
      </w:r>
      <w:r w:rsidR="00FF4A9E">
        <w:rPr>
          <w:rFonts w:ascii="Times" w:hAnsi="Times"/>
        </w:rPr>
        <w:t>,</w:t>
      </w:r>
      <w:r w:rsidR="00F6492B">
        <w:rPr>
          <w:rFonts w:ascii="Times" w:hAnsi="Times"/>
        </w:rPr>
        <w:t xml:space="preserve"> </w:t>
      </w:r>
      <w:r w:rsidR="00162B69">
        <w:rPr>
          <w:rFonts w:ascii="Times" w:hAnsi="Times"/>
        </w:rPr>
        <w:t>despite the use of largely identical graphemes for these contrasts in bot</w:t>
      </w:r>
      <w:r w:rsidR="000E14F1">
        <w:rPr>
          <w:rFonts w:ascii="Times" w:hAnsi="Times"/>
        </w:rPr>
        <w:t>h languages</w:t>
      </w:r>
      <w:r w:rsidR="00C67D29">
        <w:rPr>
          <w:rFonts w:ascii="Times" w:hAnsi="Times"/>
        </w:rPr>
        <w:t xml:space="preserve"> (</w:t>
      </w:r>
      <w:r w:rsidR="00C67D29" w:rsidRPr="00A10F6C">
        <w:rPr>
          <w:rFonts w:ascii="Times" w:hAnsi="Times"/>
          <w:i/>
        </w:rPr>
        <w:t>5-10 minutes</w:t>
      </w:r>
      <w:r w:rsidR="00162B69" w:rsidRPr="00A10F6C">
        <w:rPr>
          <w:rFonts w:ascii="Times" w:hAnsi="Times"/>
          <w:i/>
        </w:rPr>
        <w:t>; more time can be added if other places of articulation are also discussed and illustrated</w:t>
      </w:r>
      <w:r w:rsidR="00C67D29">
        <w:rPr>
          <w:rFonts w:ascii="Times" w:hAnsi="Times"/>
        </w:rPr>
        <w:t>)</w:t>
      </w:r>
      <w:r w:rsidR="000E14F1">
        <w:rPr>
          <w:rFonts w:ascii="Times" w:hAnsi="Times"/>
        </w:rPr>
        <w:t>:</w:t>
      </w:r>
    </w:p>
    <w:p w14:paraId="09D81173" w14:textId="2B332396" w:rsidR="00356786" w:rsidRDefault="00356786" w:rsidP="00241AF0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Learners are presented with auditory information (audio recordings) and visual information (waveforms, spectrograms) using L2 examples with very clear, ‘textbook’ speech</w:t>
      </w:r>
      <w:r w:rsidR="00F65867">
        <w:rPr>
          <w:rFonts w:ascii="Times" w:hAnsi="Times"/>
        </w:rPr>
        <w:t>:</w:t>
      </w:r>
    </w:p>
    <w:p w14:paraId="2C23E347" w14:textId="63E8EB7C" w:rsidR="009A57D4" w:rsidRDefault="009A57D4" w:rsidP="00241AF0">
      <w:pPr>
        <w:pStyle w:val="ListParagraph"/>
        <w:numPr>
          <w:ilvl w:val="2"/>
          <w:numId w:val="3"/>
        </w:numPr>
        <w:rPr>
          <w:rFonts w:ascii="Times" w:hAnsi="Times"/>
        </w:rPr>
      </w:pPr>
      <w:r w:rsidRPr="00241AF0">
        <w:rPr>
          <w:rFonts w:ascii="Times" w:hAnsi="Times"/>
        </w:rPr>
        <w:t>Learners are shown differences in waveforms and spectrograms for aspirated vs. non-aspir</w:t>
      </w:r>
      <w:r w:rsidR="00241AF0">
        <w:rPr>
          <w:rFonts w:ascii="Times" w:hAnsi="Times"/>
        </w:rPr>
        <w:t>ated, short-lag voiceless stops while listening to differences in audio recordings and/or live demonstrations of the</w:t>
      </w:r>
      <w:r w:rsidR="00524684">
        <w:rPr>
          <w:rFonts w:ascii="Times" w:hAnsi="Times"/>
        </w:rPr>
        <w:t>se sounds in initial positions</w:t>
      </w:r>
      <w:r w:rsidR="00F65867">
        <w:rPr>
          <w:rFonts w:ascii="Times" w:hAnsi="Times"/>
        </w:rPr>
        <w:t>.</w:t>
      </w:r>
    </w:p>
    <w:p w14:paraId="095A7870" w14:textId="72386265" w:rsidR="00241AF0" w:rsidRDefault="00241AF0" w:rsidP="00241AF0">
      <w:pPr>
        <w:pStyle w:val="ListParagraph"/>
        <w:numPr>
          <w:ilvl w:val="2"/>
          <w:numId w:val="3"/>
        </w:numPr>
        <w:rPr>
          <w:rFonts w:ascii="Times" w:hAnsi="Times"/>
        </w:rPr>
      </w:pPr>
      <w:r>
        <w:rPr>
          <w:rFonts w:ascii="Times" w:hAnsi="Times"/>
        </w:rPr>
        <w:t>Learners appreciate potential for misunderstandings involving short-lag stops in Spanish</w:t>
      </w:r>
      <w:r w:rsidR="00A10F6C">
        <w:rPr>
          <w:rFonts w:ascii="Times" w:hAnsi="Times"/>
        </w:rPr>
        <w:t>. (An</w:t>
      </w:r>
      <w:r w:rsidR="00524684">
        <w:rPr>
          <w:rFonts w:ascii="Times" w:hAnsi="Times"/>
        </w:rPr>
        <w:t xml:space="preserve"> un</w:t>
      </w:r>
      <w:r w:rsidR="00A10F6C">
        <w:rPr>
          <w:rFonts w:ascii="Times" w:hAnsi="Times"/>
        </w:rPr>
        <w:t>aspirated, unvoiced [p] in Spanish might be misidentified as /b/ by native English listeners; similarly, an unaspirated, unvoiced [p] intended as /b/ by L2 Spanish speakers might be misinterpreted as /p/ by native Spanish listeners.</w:t>
      </w:r>
      <w:r w:rsidR="00524684">
        <w:rPr>
          <w:rFonts w:ascii="Times" w:hAnsi="Times"/>
        </w:rPr>
        <w:t>)</w:t>
      </w:r>
    </w:p>
    <w:p w14:paraId="3207E927" w14:textId="33F2B616" w:rsidR="00F11CC7" w:rsidRPr="008D145D" w:rsidRDefault="00F65867" w:rsidP="00241AF0">
      <w:pPr>
        <w:pStyle w:val="ListParagraph"/>
        <w:numPr>
          <w:ilvl w:val="1"/>
          <w:numId w:val="3"/>
        </w:numPr>
        <w:rPr>
          <w:rFonts w:ascii="Times" w:hAnsi="Times"/>
        </w:rPr>
      </w:pPr>
      <w:r>
        <w:rPr>
          <w:rFonts w:ascii="Times" w:hAnsi="Times"/>
        </w:rPr>
        <w:t>Possible words for illustrations:</w:t>
      </w:r>
    </w:p>
    <w:p w14:paraId="748857AE" w14:textId="4803957A" w:rsidR="002D4B23" w:rsidRPr="008D145D" w:rsidRDefault="00B403E8" w:rsidP="008D145D">
      <w:pPr>
        <w:pStyle w:val="ListParagraph"/>
        <w:numPr>
          <w:ilvl w:val="2"/>
          <w:numId w:val="3"/>
        </w:numPr>
        <w:rPr>
          <w:rFonts w:ascii="Times" w:hAnsi="Times"/>
        </w:rPr>
      </w:pPr>
      <w:r w:rsidRPr="008D145D">
        <w:rPr>
          <w:rFonts w:ascii="Times" w:hAnsi="Times"/>
        </w:rPr>
        <w:t>English: paces vs. bases</w:t>
      </w:r>
    </w:p>
    <w:p w14:paraId="74788DC2" w14:textId="5D5F4C7C" w:rsidR="008D145D" w:rsidRPr="008D145D" w:rsidRDefault="008D145D" w:rsidP="008D145D">
      <w:pPr>
        <w:pStyle w:val="ListParagraph"/>
        <w:numPr>
          <w:ilvl w:val="2"/>
          <w:numId w:val="3"/>
        </w:numPr>
        <w:rPr>
          <w:rFonts w:ascii="Times" w:hAnsi="Times"/>
        </w:rPr>
      </w:pPr>
      <w:r w:rsidRPr="008D145D">
        <w:rPr>
          <w:rFonts w:ascii="Times" w:hAnsi="Times"/>
        </w:rPr>
        <w:t>Spanish: pesos vs. besos</w:t>
      </w:r>
    </w:p>
    <w:p w14:paraId="2D98983C" w14:textId="77777777" w:rsidR="00C87666" w:rsidRPr="00467444" w:rsidRDefault="00C87666" w:rsidP="00C87666">
      <w:pPr>
        <w:pStyle w:val="ListParagraph"/>
        <w:ind w:left="1440"/>
        <w:rPr>
          <w:rFonts w:ascii="Times" w:hAnsi="Times"/>
        </w:rPr>
      </w:pPr>
    </w:p>
    <w:p w14:paraId="3FDEE5FC" w14:textId="498D7DB6" w:rsidR="00241AF0" w:rsidRPr="00BA3E14" w:rsidRDefault="00384D76" w:rsidP="00BA3E14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lastRenderedPageBreak/>
        <w:t xml:space="preserve">Learners are instructed to produce target sounds while monitoring tactile </w:t>
      </w:r>
      <w:r w:rsidRPr="005F21A5">
        <w:rPr>
          <w:rFonts w:ascii="Times" w:hAnsi="Times"/>
        </w:rPr>
        <w:t xml:space="preserve">feedback </w:t>
      </w:r>
      <w:r>
        <w:rPr>
          <w:rFonts w:ascii="Times" w:hAnsi="Times"/>
        </w:rPr>
        <w:t>as they try out</w:t>
      </w:r>
      <w:r w:rsidRPr="005F21A5">
        <w:rPr>
          <w:rFonts w:ascii="Times" w:hAnsi="Times"/>
        </w:rPr>
        <w:t xml:space="preserve"> various </w:t>
      </w:r>
      <w:r>
        <w:rPr>
          <w:rFonts w:ascii="Times" w:hAnsi="Times"/>
        </w:rPr>
        <w:t>techniques</w:t>
      </w:r>
      <w:r w:rsidRPr="005F21A5">
        <w:rPr>
          <w:rFonts w:ascii="Times" w:hAnsi="Times"/>
        </w:rPr>
        <w:t xml:space="preserve"> and </w:t>
      </w:r>
      <w:r>
        <w:rPr>
          <w:rFonts w:ascii="Times" w:hAnsi="Times"/>
        </w:rPr>
        <w:t>behaviors to produce target-like VOT values</w:t>
      </w:r>
      <w:r w:rsidRPr="00BA3E14">
        <w:rPr>
          <w:rFonts w:ascii="Times" w:hAnsi="Times"/>
        </w:rPr>
        <w:t xml:space="preserve"> </w:t>
      </w:r>
      <w:r w:rsidR="00C67D29" w:rsidRPr="00BA3E14">
        <w:rPr>
          <w:rFonts w:ascii="Times" w:hAnsi="Times"/>
        </w:rPr>
        <w:t>(</w:t>
      </w:r>
      <w:r w:rsidR="00EB729E" w:rsidRPr="00491A15">
        <w:rPr>
          <w:rFonts w:ascii="Times" w:hAnsi="Times"/>
          <w:i/>
        </w:rPr>
        <w:t xml:space="preserve">10 </w:t>
      </w:r>
      <w:r w:rsidR="00C67D29" w:rsidRPr="00491A15">
        <w:rPr>
          <w:rFonts w:ascii="Times" w:hAnsi="Times"/>
          <w:i/>
        </w:rPr>
        <w:t>minutes</w:t>
      </w:r>
      <w:r w:rsidR="00491A15">
        <w:rPr>
          <w:rFonts w:ascii="Times" w:hAnsi="Times"/>
          <w:i/>
        </w:rPr>
        <w:t>;</w:t>
      </w:r>
      <w:r w:rsidR="0093154A" w:rsidRPr="00BA3E14">
        <w:rPr>
          <w:rFonts w:ascii="Times" w:hAnsi="Times"/>
        </w:rPr>
        <w:t xml:space="preserve"> </w:t>
      </w:r>
      <w:r w:rsidR="0093154A" w:rsidRPr="00BA3E14">
        <w:rPr>
          <w:rFonts w:ascii="Times" w:hAnsi="Times"/>
          <w:i/>
        </w:rPr>
        <w:t>more time can be added if other places of articulation are also discussed and illustrated</w:t>
      </w:r>
      <w:r w:rsidR="00C67D29" w:rsidRPr="00BA3E14">
        <w:rPr>
          <w:rFonts w:ascii="Times" w:hAnsi="Times"/>
        </w:rPr>
        <w:t>)</w:t>
      </w:r>
      <w:r w:rsidR="00491A15">
        <w:rPr>
          <w:rFonts w:ascii="Times" w:hAnsi="Times"/>
        </w:rPr>
        <w:t>:</w:t>
      </w:r>
    </w:p>
    <w:p w14:paraId="045CD460" w14:textId="3075F337" w:rsidR="00241AF0" w:rsidRPr="00241AF0" w:rsidRDefault="00241AF0" w:rsidP="00241AF0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Learners first produce L1 long-lag, aspirated</w:t>
      </w:r>
      <w:r w:rsidR="000E3759">
        <w:rPr>
          <w:rFonts w:ascii="Times" w:hAnsi="Times"/>
        </w:rPr>
        <w:t xml:space="preserve"> voiceless</w:t>
      </w:r>
      <w:r>
        <w:rPr>
          <w:rFonts w:ascii="Times" w:hAnsi="Times"/>
        </w:rPr>
        <w:t xml:space="preserve"> stops, then work towards producing short-lag or reduced long-lag VOT values by </w:t>
      </w:r>
      <w:r w:rsidRPr="00241AF0">
        <w:rPr>
          <w:rFonts w:ascii="Times" w:hAnsi="Times"/>
        </w:rPr>
        <w:t>reducing the amount of aspiration</w:t>
      </w:r>
      <w:r w:rsidR="00802107">
        <w:rPr>
          <w:rFonts w:ascii="Times" w:hAnsi="Times"/>
        </w:rPr>
        <w:t xml:space="preserve"> in L2 voiceless stops:</w:t>
      </w:r>
      <w:r w:rsidR="00C67D29">
        <w:rPr>
          <w:rFonts w:ascii="Times" w:hAnsi="Times"/>
        </w:rPr>
        <w:t xml:space="preserve"> </w:t>
      </w:r>
    </w:p>
    <w:p w14:paraId="436F54E1" w14:textId="77777777" w:rsidR="00E26605" w:rsidRDefault="00E26605" w:rsidP="00E26605">
      <w:pPr>
        <w:pStyle w:val="ListParagraph"/>
        <w:numPr>
          <w:ilvl w:val="2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Props such as </w:t>
      </w:r>
      <w:r w:rsidRPr="00241AF0">
        <w:rPr>
          <w:rFonts w:ascii="Times" w:hAnsi="Times"/>
        </w:rPr>
        <w:t xml:space="preserve">popcorn, tissue, light paper, </w:t>
      </w:r>
      <w:r>
        <w:rPr>
          <w:rFonts w:ascii="Times" w:hAnsi="Times"/>
        </w:rPr>
        <w:t xml:space="preserve">a mirror, </w:t>
      </w:r>
      <w:r w:rsidRPr="00241AF0">
        <w:rPr>
          <w:rFonts w:ascii="Times" w:hAnsi="Times"/>
        </w:rPr>
        <w:t xml:space="preserve">or </w:t>
      </w:r>
      <w:r>
        <w:rPr>
          <w:rFonts w:ascii="Times" w:hAnsi="Times"/>
        </w:rPr>
        <w:t xml:space="preserve">a </w:t>
      </w:r>
      <w:r w:rsidRPr="00241AF0">
        <w:rPr>
          <w:rFonts w:ascii="Times" w:hAnsi="Times"/>
        </w:rPr>
        <w:t>hand</w:t>
      </w:r>
      <w:r>
        <w:rPr>
          <w:rFonts w:ascii="Times" w:hAnsi="Times"/>
        </w:rPr>
        <w:t xml:space="preserve"> provide concrete feedback (beyond the auditory domain) about whether or how much aspiration is present in the production of voiceless stops.</w:t>
      </w:r>
    </w:p>
    <w:p w14:paraId="68E06B83" w14:textId="1B1A01F5" w:rsidR="000E3759" w:rsidRDefault="000E3759" w:rsidP="00C87666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Learners then work towards producing pre-voiced (</w:t>
      </w:r>
      <w:r w:rsidR="00E26605">
        <w:rPr>
          <w:rFonts w:ascii="Times" w:hAnsi="Times"/>
        </w:rPr>
        <w:t>‘</w:t>
      </w:r>
      <w:r>
        <w:rPr>
          <w:rFonts w:ascii="Times" w:hAnsi="Times"/>
        </w:rPr>
        <w:t>truly voiced</w:t>
      </w:r>
      <w:r w:rsidR="00E26605">
        <w:rPr>
          <w:rFonts w:ascii="Times" w:hAnsi="Times"/>
        </w:rPr>
        <w:t>’</w:t>
      </w:r>
      <w:r>
        <w:rPr>
          <w:rFonts w:ascii="Times" w:hAnsi="Times"/>
        </w:rPr>
        <w:t>) VOT values in L2 voiced stops.</w:t>
      </w:r>
    </w:p>
    <w:p w14:paraId="77495FC1" w14:textId="5913C489" w:rsidR="00833813" w:rsidRDefault="00833813" w:rsidP="00833813">
      <w:pPr>
        <w:pStyle w:val="ListParagraph"/>
        <w:numPr>
          <w:ilvl w:val="2"/>
          <w:numId w:val="1"/>
        </w:numPr>
        <w:rPr>
          <w:rFonts w:ascii="Times" w:hAnsi="Times"/>
        </w:rPr>
      </w:pPr>
      <w:r>
        <w:rPr>
          <w:rFonts w:ascii="Times" w:hAnsi="Times"/>
        </w:rPr>
        <w:t>Performances such as covering one’s ears with both hands, placing one hand on top of one’s head (and, for some people, placing one hand on the</w:t>
      </w:r>
      <w:r w:rsidR="009155FC">
        <w:rPr>
          <w:rFonts w:ascii="Times" w:hAnsi="Times"/>
        </w:rPr>
        <w:t>ir</w:t>
      </w:r>
      <w:bookmarkStart w:id="0" w:name="_GoBack"/>
      <w:bookmarkEnd w:id="0"/>
      <w:r>
        <w:rPr>
          <w:rFonts w:ascii="Times" w:hAnsi="Times"/>
        </w:rPr>
        <w:t xml:space="preserve"> </w:t>
      </w:r>
      <w:r w:rsidR="009F58D4">
        <w:rPr>
          <w:rFonts w:ascii="Times" w:hAnsi="Times"/>
        </w:rPr>
        <w:t>throat</w:t>
      </w:r>
      <w:r>
        <w:rPr>
          <w:rFonts w:ascii="Times" w:hAnsi="Times"/>
        </w:rPr>
        <w:t xml:space="preserve">) can provide heightened auditory and proprioceptive feedback about whether pre-voicing is present in the production of voiced stops. </w:t>
      </w:r>
    </w:p>
    <w:p w14:paraId="0FC16BBD" w14:textId="4DEF4D6C" w:rsidR="00E67239" w:rsidRPr="00E67239" w:rsidRDefault="00833813" w:rsidP="00E67239">
      <w:pPr>
        <w:pStyle w:val="ListParagraph"/>
        <w:numPr>
          <w:ilvl w:val="2"/>
          <w:numId w:val="1"/>
        </w:numPr>
        <w:rPr>
          <w:rFonts w:ascii="Times" w:hAnsi="Times"/>
        </w:rPr>
      </w:pPr>
      <w:r>
        <w:rPr>
          <w:rFonts w:ascii="Times" w:hAnsi="Times"/>
        </w:rPr>
        <w:t>Additionally, students are instructed that, in the case of difficulties producing voiced stops, they can initially produce a nasal (e.g., [m]) prior to a voiced stop (e.g., [b]) and then continuously work on reducing the length of this nasal until there is no nasal prior to the voiced stop.</w:t>
      </w:r>
    </w:p>
    <w:p w14:paraId="0CAC4D80" w14:textId="6CFD65B1" w:rsidR="002E0466" w:rsidRPr="009B78AC" w:rsidRDefault="00017951" w:rsidP="002E0466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9B78AC">
        <w:rPr>
          <w:rFonts w:ascii="Times" w:hAnsi="Times"/>
        </w:rPr>
        <w:t xml:space="preserve">Possible words </w:t>
      </w:r>
      <w:r w:rsidR="001232CC">
        <w:rPr>
          <w:rFonts w:ascii="Times" w:hAnsi="Times"/>
        </w:rPr>
        <w:t xml:space="preserve">for practicing L2 VOT values </w:t>
      </w:r>
      <w:r w:rsidRPr="009B78AC">
        <w:rPr>
          <w:rFonts w:ascii="Times" w:hAnsi="Times"/>
        </w:rPr>
        <w:t>(Spanish</w:t>
      </w:r>
      <w:r w:rsidR="009F4F3F">
        <w:rPr>
          <w:rFonts w:ascii="Times" w:hAnsi="Times"/>
        </w:rPr>
        <w:t xml:space="preserve"> minimal pairs</w:t>
      </w:r>
      <w:r w:rsidRPr="009B78AC">
        <w:rPr>
          <w:rFonts w:ascii="Times" w:hAnsi="Times"/>
        </w:rPr>
        <w:t>)</w:t>
      </w:r>
      <w:r w:rsidR="001F15D7">
        <w:rPr>
          <w:rFonts w:ascii="Times" w:hAnsi="Times"/>
        </w:rPr>
        <w:t>:</w:t>
      </w:r>
    </w:p>
    <w:p w14:paraId="341F3965" w14:textId="77777777" w:rsidR="009B78AC" w:rsidRDefault="009B78AC" w:rsidP="009B78AC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8D145D">
        <w:rPr>
          <w:rFonts w:ascii="Times" w:hAnsi="Times"/>
        </w:rPr>
        <w:t>pesos vs. besos</w:t>
      </w:r>
    </w:p>
    <w:p w14:paraId="1D2F95DD" w14:textId="78287980" w:rsidR="009B78AC" w:rsidRPr="009B78AC" w:rsidRDefault="009B78AC" w:rsidP="009B78AC">
      <w:pPr>
        <w:pStyle w:val="ListParagraph"/>
        <w:numPr>
          <w:ilvl w:val="2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pata vs. bata </w:t>
      </w:r>
    </w:p>
    <w:p w14:paraId="3EA5EDD4" w14:textId="46729BEF" w:rsidR="00017951" w:rsidRDefault="00017951" w:rsidP="00017951">
      <w:pPr>
        <w:pStyle w:val="ListParagraph"/>
        <w:numPr>
          <w:ilvl w:val="2"/>
          <w:numId w:val="1"/>
        </w:numPr>
        <w:rPr>
          <w:rFonts w:ascii="Times" w:hAnsi="Times"/>
        </w:rPr>
      </w:pPr>
      <w:r>
        <w:rPr>
          <w:rFonts w:ascii="Times" w:hAnsi="Times"/>
        </w:rPr>
        <w:t>peca vs. beca</w:t>
      </w:r>
    </w:p>
    <w:p w14:paraId="061C200C" w14:textId="07283919" w:rsidR="00017951" w:rsidRDefault="00017951" w:rsidP="00017951">
      <w:pPr>
        <w:pStyle w:val="ListParagraph"/>
        <w:numPr>
          <w:ilvl w:val="2"/>
          <w:numId w:val="1"/>
        </w:numPr>
        <w:rPr>
          <w:rFonts w:ascii="Times" w:hAnsi="Times"/>
        </w:rPr>
      </w:pPr>
      <w:r>
        <w:rPr>
          <w:rFonts w:ascii="Times" w:hAnsi="Times"/>
        </w:rPr>
        <w:t>besar vs. pesar</w:t>
      </w:r>
    </w:p>
    <w:p w14:paraId="0006278F" w14:textId="38415D52" w:rsidR="00017951" w:rsidRDefault="00017951" w:rsidP="00017951">
      <w:pPr>
        <w:pStyle w:val="ListParagraph"/>
        <w:numPr>
          <w:ilvl w:val="2"/>
          <w:numId w:val="1"/>
        </w:numPr>
        <w:rPr>
          <w:rFonts w:ascii="Times" w:hAnsi="Times"/>
        </w:rPr>
      </w:pPr>
      <w:r>
        <w:rPr>
          <w:rFonts w:ascii="Times" w:hAnsi="Times"/>
        </w:rPr>
        <w:t>brisa vs. prisa</w:t>
      </w:r>
    </w:p>
    <w:p w14:paraId="23CA396F" w14:textId="77777777" w:rsidR="002E0466" w:rsidRDefault="002E0466" w:rsidP="002E0466">
      <w:pPr>
        <w:rPr>
          <w:rFonts w:ascii="Times" w:hAnsi="Times"/>
        </w:rPr>
      </w:pPr>
    </w:p>
    <w:p w14:paraId="342D9706" w14:textId="7D136777" w:rsidR="002E0466" w:rsidRPr="00CD186F" w:rsidRDefault="00CD186F" w:rsidP="00CD186F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36625C">
        <w:rPr>
          <w:rFonts w:ascii="Times" w:hAnsi="Times"/>
        </w:rPr>
        <w:t xml:space="preserve">Learners are recorded with a speech analysis software (e.g., Praat) while producing </w:t>
      </w:r>
      <w:r>
        <w:rPr>
          <w:rFonts w:ascii="Times" w:hAnsi="Times"/>
        </w:rPr>
        <w:t xml:space="preserve">the </w:t>
      </w:r>
      <w:r w:rsidRPr="0036625C">
        <w:rPr>
          <w:rFonts w:ascii="Times" w:hAnsi="Times"/>
        </w:rPr>
        <w:t>target</w:t>
      </w:r>
      <w:r>
        <w:rPr>
          <w:rFonts w:ascii="Times" w:hAnsi="Times"/>
        </w:rPr>
        <w:t xml:space="preserve"> sounds in </w:t>
      </w:r>
      <w:r w:rsidRPr="0036625C">
        <w:rPr>
          <w:rFonts w:ascii="Times" w:hAnsi="Times"/>
        </w:rPr>
        <w:t>word</w:t>
      </w:r>
      <w:r w:rsidR="00F32609">
        <w:rPr>
          <w:rFonts w:ascii="Times" w:hAnsi="Times"/>
        </w:rPr>
        <w:t xml:space="preserve">-initial position </w:t>
      </w:r>
      <w:r w:rsidR="00C67D29" w:rsidRPr="00CD186F">
        <w:rPr>
          <w:rFonts w:ascii="Times" w:hAnsi="Times"/>
        </w:rPr>
        <w:t>(</w:t>
      </w:r>
      <w:r w:rsidR="00C67D29" w:rsidRPr="00CD186F">
        <w:rPr>
          <w:rFonts w:ascii="Times" w:hAnsi="Times"/>
          <w:i/>
        </w:rPr>
        <w:t>10</w:t>
      </w:r>
      <w:r w:rsidR="00EB729E" w:rsidRPr="00CD186F">
        <w:rPr>
          <w:rFonts w:ascii="Times" w:hAnsi="Times"/>
          <w:i/>
        </w:rPr>
        <w:t>-15</w:t>
      </w:r>
      <w:r w:rsidR="00C67D29" w:rsidRPr="00CD186F">
        <w:rPr>
          <w:rFonts w:ascii="Times" w:hAnsi="Times"/>
          <w:i/>
        </w:rPr>
        <w:t xml:space="preserve"> minutes</w:t>
      </w:r>
      <w:r>
        <w:rPr>
          <w:rFonts w:ascii="Times" w:hAnsi="Times"/>
          <w:i/>
        </w:rPr>
        <w:t>;</w:t>
      </w:r>
      <w:r w:rsidR="0093154A" w:rsidRPr="00CD186F">
        <w:rPr>
          <w:rFonts w:ascii="Times" w:hAnsi="Times"/>
        </w:rPr>
        <w:t xml:space="preserve"> </w:t>
      </w:r>
      <w:r w:rsidR="0093154A" w:rsidRPr="00CD186F">
        <w:rPr>
          <w:rFonts w:ascii="Times" w:hAnsi="Times"/>
          <w:i/>
        </w:rPr>
        <w:t>more time can be added if other places of articulation are also discussed and illustrated</w:t>
      </w:r>
      <w:r w:rsidR="00C67D29" w:rsidRPr="00CD186F">
        <w:rPr>
          <w:rFonts w:ascii="Times" w:hAnsi="Times"/>
        </w:rPr>
        <w:t>)</w:t>
      </w:r>
      <w:r w:rsidR="00F32609">
        <w:rPr>
          <w:rFonts w:ascii="Times" w:hAnsi="Times"/>
        </w:rPr>
        <w:t>:</w:t>
      </w:r>
    </w:p>
    <w:p w14:paraId="2062E307" w14:textId="10468ECF" w:rsidR="002E0466" w:rsidRPr="00BC71D0" w:rsidRDefault="002E0466" w:rsidP="002E0466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Learners are instructed to produce the previousl</w:t>
      </w:r>
      <w:r w:rsidR="00D322BB">
        <w:rPr>
          <w:rFonts w:ascii="Times" w:hAnsi="Times"/>
        </w:rPr>
        <w:t xml:space="preserve">y illustrated and practiced L2 </w:t>
      </w:r>
      <w:r>
        <w:rPr>
          <w:rFonts w:ascii="Times" w:hAnsi="Times"/>
        </w:rPr>
        <w:t xml:space="preserve">words and, time permitting, additional words provided </w:t>
      </w:r>
      <w:r w:rsidR="00D322BB">
        <w:rPr>
          <w:rFonts w:ascii="Times" w:hAnsi="Times"/>
        </w:rPr>
        <w:t>on</w:t>
      </w:r>
      <w:r>
        <w:rPr>
          <w:rFonts w:ascii="Times" w:hAnsi="Times"/>
        </w:rPr>
        <w:t xml:space="preserve"> a list</w:t>
      </w:r>
      <w:r w:rsidR="00CA672F">
        <w:rPr>
          <w:rFonts w:ascii="Times" w:hAnsi="Times"/>
        </w:rPr>
        <w:t xml:space="preserve"> or known by the learner(s), with the same and possibly additional places of articulation (e.g., /t/ vs. /d/ below)</w:t>
      </w:r>
    </w:p>
    <w:p w14:paraId="43E9B38A" w14:textId="3F07569C" w:rsidR="00BC71D0" w:rsidRDefault="00BC71D0" w:rsidP="00C87666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Learners are recorded in Praat (helped by</w:t>
      </w:r>
      <w:r w:rsidR="00E67239">
        <w:rPr>
          <w:rFonts w:ascii="Times" w:hAnsi="Times"/>
        </w:rPr>
        <w:t xml:space="preserve"> the</w:t>
      </w:r>
      <w:r>
        <w:rPr>
          <w:rFonts w:ascii="Times" w:hAnsi="Times"/>
        </w:rPr>
        <w:t xml:space="preserve"> instructor and ideally, </w:t>
      </w:r>
      <w:r w:rsidR="00D322BB">
        <w:rPr>
          <w:rFonts w:ascii="Times" w:hAnsi="Times"/>
        </w:rPr>
        <w:t>TAs</w:t>
      </w:r>
      <w:r>
        <w:rPr>
          <w:rFonts w:ascii="Times" w:hAnsi="Times"/>
        </w:rPr>
        <w:t>)</w:t>
      </w:r>
    </w:p>
    <w:p w14:paraId="3F1E6F7D" w14:textId="00B898CD" w:rsidR="00BC71D0" w:rsidRPr="00D322BB" w:rsidRDefault="00D322BB" w:rsidP="00D322BB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T</w:t>
      </w:r>
      <w:r w:rsidRPr="00200D53">
        <w:rPr>
          <w:rFonts w:ascii="Times" w:hAnsi="Times"/>
        </w:rPr>
        <w:t>he waveforms and spectrograms</w:t>
      </w:r>
      <w:r>
        <w:rPr>
          <w:rFonts w:ascii="Times" w:hAnsi="Times"/>
        </w:rPr>
        <w:t xml:space="preserve"> are then inspected</w:t>
      </w:r>
      <w:r w:rsidRPr="00200D53">
        <w:rPr>
          <w:rFonts w:ascii="Times" w:hAnsi="Times"/>
        </w:rPr>
        <w:t xml:space="preserve"> to determine </w:t>
      </w:r>
      <w:r>
        <w:rPr>
          <w:rFonts w:ascii="Times" w:hAnsi="Times"/>
        </w:rPr>
        <w:t>whether further modifications could lead to more target-like VOT productions in their L2.</w:t>
      </w:r>
    </w:p>
    <w:p w14:paraId="7A3AC032" w14:textId="2139ACA6" w:rsidR="00F11CC7" w:rsidRPr="00E67239" w:rsidRDefault="00BC71D0" w:rsidP="00F11CC7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Learners are provided with feedback and encouraged to record further repetitions or new words, incorporating any feedback received.</w:t>
      </w:r>
    </w:p>
    <w:p w14:paraId="3AEC45C9" w14:textId="4C283658" w:rsidR="00F11CC7" w:rsidRPr="009B78AC" w:rsidRDefault="00F11CC7" w:rsidP="00E67239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9B78AC">
        <w:rPr>
          <w:rFonts w:ascii="Times" w:hAnsi="Times"/>
        </w:rPr>
        <w:t xml:space="preserve">Possible </w:t>
      </w:r>
      <w:r w:rsidR="00E67239" w:rsidRPr="009B78AC">
        <w:rPr>
          <w:rFonts w:ascii="Times" w:hAnsi="Times"/>
        </w:rPr>
        <w:t xml:space="preserve">words </w:t>
      </w:r>
      <w:r w:rsidR="00E67239">
        <w:rPr>
          <w:rFonts w:ascii="Times" w:hAnsi="Times"/>
        </w:rPr>
        <w:t xml:space="preserve">for further practicing L2 VOT values </w:t>
      </w:r>
      <w:r w:rsidR="00E67239" w:rsidRPr="009B78AC">
        <w:rPr>
          <w:rFonts w:ascii="Times" w:hAnsi="Times"/>
        </w:rPr>
        <w:t>(Spanish</w:t>
      </w:r>
      <w:r w:rsidR="00E67239">
        <w:rPr>
          <w:rFonts w:ascii="Times" w:hAnsi="Times"/>
        </w:rPr>
        <w:t xml:space="preserve"> minimal pairs</w:t>
      </w:r>
      <w:r w:rsidR="00E67239" w:rsidRPr="009B78AC">
        <w:rPr>
          <w:rFonts w:ascii="Times" w:hAnsi="Times"/>
        </w:rPr>
        <w:t>)</w:t>
      </w:r>
      <w:r w:rsidR="00E67239">
        <w:rPr>
          <w:rFonts w:ascii="Times" w:hAnsi="Times"/>
        </w:rPr>
        <w:t>:</w:t>
      </w:r>
    </w:p>
    <w:p w14:paraId="2B551BE1" w14:textId="77777777" w:rsidR="009B78AC" w:rsidRDefault="009B78AC" w:rsidP="009B78AC">
      <w:pPr>
        <w:pStyle w:val="ListParagraph"/>
        <w:numPr>
          <w:ilvl w:val="2"/>
          <w:numId w:val="1"/>
        </w:numPr>
        <w:rPr>
          <w:rFonts w:ascii="Times" w:hAnsi="Times"/>
        </w:rPr>
        <w:sectPr w:rsidR="009B78AC" w:rsidSect="004E631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E19729A" w14:textId="48FCF523" w:rsidR="009B78AC" w:rsidRDefault="009B78AC" w:rsidP="009B78AC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8D145D">
        <w:rPr>
          <w:rFonts w:ascii="Times" w:hAnsi="Times"/>
        </w:rPr>
        <w:t>pesos vs. besos</w:t>
      </w:r>
    </w:p>
    <w:p w14:paraId="714E5A2E" w14:textId="77777777" w:rsidR="009B78AC" w:rsidRPr="009B78AC" w:rsidRDefault="009B78AC" w:rsidP="009B78AC">
      <w:pPr>
        <w:pStyle w:val="ListParagraph"/>
        <w:numPr>
          <w:ilvl w:val="2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pata vs. bata </w:t>
      </w:r>
    </w:p>
    <w:p w14:paraId="76FCFACB" w14:textId="1CDA1695" w:rsidR="009B78AC" w:rsidRPr="001639C4" w:rsidRDefault="009B78AC" w:rsidP="009B78AC">
      <w:pPr>
        <w:pStyle w:val="ListParagraph"/>
        <w:numPr>
          <w:ilvl w:val="2"/>
          <w:numId w:val="1"/>
        </w:numPr>
        <w:rPr>
          <w:rFonts w:ascii="Times" w:hAnsi="Times"/>
        </w:rPr>
      </w:pPr>
      <w:r>
        <w:rPr>
          <w:rFonts w:ascii="Times" w:hAnsi="Times"/>
        </w:rPr>
        <w:t>peca vs. beca</w:t>
      </w:r>
    </w:p>
    <w:p w14:paraId="493D6F3C" w14:textId="69D82C75" w:rsidR="009B78AC" w:rsidRPr="009B78AC" w:rsidRDefault="009B78AC" w:rsidP="009B78AC">
      <w:pPr>
        <w:pStyle w:val="ListParagraph"/>
        <w:numPr>
          <w:ilvl w:val="2"/>
          <w:numId w:val="1"/>
        </w:numPr>
        <w:rPr>
          <w:rFonts w:ascii="Times" w:hAnsi="Times"/>
        </w:rPr>
      </w:pPr>
      <w:r>
        <w:rPr>
          <w:rFonts w:ascii="Times" w:hAnsi="Times"/>
        </w:rPr>
        <w:t>besar vs. pesar</w:t>
      </w:r>
    </w:p>
    <w:p w14:paraId="58C32F4B" w14:textId="2EAF81CE" w:rsidR="001639C4" w:rsidRPr="00E67239" w:rsidRDefault="009B78AC" w:rsidP="001639C4">
      <w:pPr>
        <w:pStyle w:val="ListParagraph"/>
        <w:numPr>
          <w:ilvl w:val="2"/>
          <w:numId w:val="1"/>
        </w:numPr>
        <w:rPr>
          <w:rFonts w:ascii="Times" w:hAnsi="Times"/>
        </w:rPr>
      </w:pPr>
      <w:r>
        <w:rPr>
          <w:rFonts w:ascii="Times" w:hAnsi="Times"/>
        </w:rPr>
        <w:t>brisa vs. prisa</w:t>
      </w:r>
    </w:p>
    <w:p w14:paraId="707A133B" w14:textId="77777777" w:rsidR="00E67239" w:rsidRDefault="00E67239" w:rsidP="00E67239">
      <w:pPr>
        <w:pStyle w:val="ListParagraph"/>
        <w:ind w:left="2340"/>
        <w:rPr>
          <w:rFonts w:ascii="Times" w:hAnsi="Times"/>
        </w:rPr>
      </w:pPr>
    </w:p>
    <w:p w14:paraId="35956941" w14:textId="4988511E" w:rsidR="009B78AC" w:rsidRDefault="009B78AC" w:rsidP="009B78AC">
      <w:pPr>
        <w:pStyle w:val="ListParagraph"/>
        <w:numPr>
          <w:ilvl w:val="2"/>
          <w:numId w:val="1"/>
        </w:numPr>
        <w:rPr>
          <w:rFonts w:ascii="Times" w:hAnsi="Times"/>
        </w:rPr>
      </w:pPr>
      <w:r>
        <w:rPr>
          <w:rFonts w:ascii="Times" w:hAnsi="Times"/>
        </w:rPr>
        <w:t>tia vs. dia</w:t>
      </w:r>
    </w:p>
    <w:p w14:paraId="654CACA6" w14:textId="0D9CCC8F" w:rsidR="009B78AC" w:rsidRDefault="009B78AC" w:rsidP="009B78AC">
      <w:pPr>
        <w:pStyle w:val="ListParagraph"/>
        <w:numPr>
          <w:ilvl w:val="2"/>
          <w:numId w:val="1"/>
        </w:numPr>
        <w:rPr>
          <w:rFonts w:ascii="Times" w:hAnsi="Times"/>
        </w:rPr>
      </w:pPr>
      <w:r>
        <w:rPr>
          <w:rFonts w:ascii="Times" w:hAnsi="Times"/>
        </w:rPr>
        <w:t>tos vs. dos</w:t>
      </w:r>
    </w:p>
    <w:p w14:paraId="53604990" w14:textId="2FF2FB52" w:rsidR="009B78AC" w:rsidRDefault="009B78AC" w:rsidP="009B78AC">
      <w:pPr>
        <w:pStyle w:val="ListParagraph"/>
        <w:numPr>
          <w:ilvl w:val="2"/>
          <w:numId w:val="1"/>
        </w:numPr>
        <w:rPr>
          <w:rFonts w:ascii="Times" w:hAnsi="Times"/>
        </w:rPr>
      </w:pPr>
      <w:r>
        <w:rPr>
          <w:rFonts w:ascii="Times" w:hAnsi="Times"/>
        </w:rPr>
        <w:t>tan vs. dan</w:t>
      </w:r>
    </w:p>
    <w:p w14:paraId="17A042BF" w14:textId="693EBD5C" w:rsidR="009B78AC" w:rsidRDefault="009B78AC" w:rsidP="009B78AC">
      <w:pPr>
        <w:pStyle w:val="ListParagraph"/>
        <w:numPr>
          <w:ilvl w:val="2"/>
          <w:numId w:val="1"/>
        </w:numPr>
        <w:rPr>
          <w:rFonts w:ascii="Times" w:hAnsi="Times"/>
        </w:rPr>
      </w:pPr>
      <w:r>
        <w:rPr>
          <w:rFonts w:ascii="Times" w:hAnsi="Times"/>
        </w:rPr>
        <w:t>teja(r) vs. deja(r)</w:t>
      </w:r>
    </w:p>
    <w:p w14:paraId="60FC45FA" w14:textId="77777777" w:rsidR="009B78AC" w:rsidRDefault="009B78AC" w:rsidP="00F11CC7">
      <w:pPr>
        <w:pStyle w:val="ListParagraph"/>
        <w:rPr>
          <w:rFonts w:ascii="Times" w:hAnsi="Times"/>
        </w:rPr>
        <w:sectPr w:rsidR="009B78AC" w:rsidSect="009B78A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00DBB4C" w14:textId="69D4CE57" w:rsidR="00F11CC7" w:rsidRPr="00467444" w:rsidRDefault="002A1842" w:rsidP="00753DFE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467444">
        <w:rPr>
          <w:rFonts w:ascii="Times" w:hAnsi="Times"/>
        </w:rPr>
        <w:lastRenderedPageBreak/>
        <w:t xml:space="preserve">Possibilities for homework, </w:t>
      </w:r>
      <w:r w:rsidR="00753DFE" w:rsidRPr="00467444">
        <w:rPr>
          <w:rFonts w:ascii="Times" w:hAnsi="Times"/>
        </w:rPr>
        <w:t>follow-up</w:t>
      </w:r>
      <w:r w:rsidR="00226266">
        <w:rPr>
          <w:rFonts w:ascii="Times" w:hAnsi="Times"/>
        </w:rPr>
        <w:t xml:space="preserve">, </w:t>
      </w:r>
      <w:r w:rsidRPr="00467444">
        <w:rPr>
          <w:rFonts w:ascii="Times" w:hAnsi="Times"/>
        </w:rPr>
        <w:t>and extension</w:t>
      </w:r>
      <w:r w:rsidR="00BC71D0">
        <w:rPr>
          <w:rFonts w:ascii="Times" w:hAnsi="Times"/>
        </w:rPr>
        <w:t>s</w:t>
      </w:r>
      <w:r w:rsidR="00226266">
        <w:rPr>
          <w:rFonts w:ascii="Times" w:hAnsi="Times"/>
        </w:rPr>
        <w:t>:</w:t>
      </w:r>
    </w:p>
    <w:p w14:paraId="598ADBC2" w14:textId="4E32A108" w:rsidR="0093154A" w:rsidRPr="0093154A" w:rsidRDefault="0093154A" w:rsidP="00753DFE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93154A">
        <w:rPr>
          <w:rFonts w:ascii="Times" w:hAnsi="Times"/>
        </w:rPr>
        <w:t>Overall, this brief session can be extended to include</w:t>
      </w:r>
      <w:r>
        <w:rPr>
          <w:rFonts w:ascii="Times" w:hAnsi="Times"/>
        </w:rPr>
        <w:t xml:space="preserve"> explicit</w:t>
      </w:r>
      <w:r w:rsidRPr="0093154A">
        <w:rPr>
          <w:rFonts w:ascii="Times" w:hAnsi="Times"/>
        </w:rPr>
        <w:t xml:space="preserve"> discussion, illustration, and practice of the L2 vs. L1 phonological voicing contrast at other places of articulation </w:t>
      </w:r>
      <w:r>
        <w:rPr>
          <w:rFonts w:ascii="Times" w:hAnsi="Times"/>
        </w:rPr>
        <w:t>(/t, d; k, g/)</w:t>
      </w:r>
      <w:r w:rsidR="007D7C04">
        <w:rPr>
          <w:rFonts w:ascii="Times" w:hAnsi="Times"/>
        </w:rPr>
        <w:t xml:space="preserve">; Alternatively, </w:t>
      </w:r>
      <w:r w:rsidR="007D7C04" w:rsidRPr="0093154A">
        <w:rPr>
          <w:rFonts w:ascii="Times" w:hAnsi="Times"/>
        </w:rPr>
        <w:t xml:space="preserve">this brief session can be </w:t>
      </w:r>
      <w:r w:rsidR="007D7C04">
        <w:rPr>
          <w:rFonts w:ascii="Times" w:hAnsi="Times"/>
        </w:rPr>
        <w:t>repeated</w:t>
      </w:r>
      <w:r w:rsidR="007D7C04" w:rsidRPr="0093154A">
        <w:rPr>
          <w:rFonts w:ascii="Times" w:hAnsi="Times"/>
        </w:rPr>
        <w:t xml:space="preserve"> </w:t>
      </w:r>
      <w:r w:rsidR="00206B0D">
        <w:rPr>
          <w:rFonts w:ascii="Times" w:hAnsi="Times"/>
        </w:rPr>
        <w:t>as a separate session with the</w:t>
      </w:r>
      <w:r w:rsidR="007D7C04">
        <w:rPr>
          <w:rFonts w:ascii="Times" w:hAnsi="Times"/>
        </w:rPr>
        <w:t xml:space="preserve"> focus on </w:t>
      </w:r>
      <w:r w:rsidR="007D7C04" w:rsidRPr="0093154A">
        <w:rPr>
          <w:rFonts w:ascii="Times" w:hAnsi="Times"/>
        </w:rPr>
        <w:t xml:space="preserve">the L2 vs. L1 phonological voicing contrast at </w:t>
      </w:r>
      <w:r w:rsidR="00056DBB">
        <w:rPr>
          <w:rFonts w:ascii="Times" w:hAnsi="Times"/>
        </w:rPr>
        <w:t xml:space="preserve">one or both </w:t>
      </w:r>
      <w:r w:rsidR="007D7C04" w:rsidRPr="0093154A">
        <w:rPr>
          <w:rFonts w:ascii="Times" w:hAnsi="Times"/>
        </w:rPr>
        <w:t xml:space="preserve">other places of articulation </w:t>
      </w:r>
      <w:r w:rsidR="007D7C04">
        <w:rPr>
          <w:rFonts w:ascii="Times" w:hAnsi="Times"/>
        </w:rPr>
        <w:t>(/t, d; k, g/)</w:t>
      </w:r>
      <w:r w:rsidR="003D3869">
        <w:rPr>
          <w:rFonts w:ascii="Times" w:hAnsi="Times"/>
        </w:rPr>
        <w:t>.</w:t>
      </w:r>
    </w:p>
    <w:p w14:paraId="29D6F561" w14:textId="6C0275C5" w:rsidR="00753DFE" w:rsidRPr="00467444" w:rsidRDefault="002A1842" w:rsidP="00753DFE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467444">
        <w:rPr>
          <w:rFonts w:ascii="Times" w:hAnsi="Times"/>
        </w:rPr>
        <w:t>Initially, r</w:t>
      </w:r>
      <w:r w:rsidR="00753DFE" w:rsidRPr="00467444">
        <w:rPr>
          <w:rFonts w:ascii="Times" w:hAnsi="Times"/>
        </w:rPr>
        <w:t xml:space="preserve">ecord students prior to mini-teaching activity (if </w:t>
      </w:r>
      <w:r w:rsidR="005763F8" w:rsidRPr="00467444">
        <w:rPr>
          <w:rFonts w:ascii="Times" w:hAnsi="Times"/>
        </w:rPr>
        <w:t>students consent</w:t>
      </w:r>
      <w:r w:rsidR="00753DFE" w:rsidRPr="00467444">
        <w:rPr>
          <w:rFonts w:ascii="Times" w:hAnsi="Times"/>
        </w:rPr>
        <w:t>)</w:t>
      </w:r>
      <w:r w:rsidR="00CF54E1">
        <w:rPr>
          <w:rFonts w:ascii="Times" w:hAnsi="Times"/>
        </w:rPr>
        <w:t>;</w:t>
      </w:r>
    </w:p>
    <w:p w14:paraId="36904882" w14:textId="356CF9E2" w:rsidR="00753DFE" w:rsidRPr="00467444" w:rsidRDefault="00753DFE" w:rsidP="00753DFE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467444">
        <w:rPr>
          <w:rFonts w:ascii="Times" w:hAnsi="Times"/>
        </w:rPr>
        <w:t>Save recordings from mini-teaching activity</w:t>
      </w:r>
      <w:r w:rsidR="005763F8" w:rsidRPr="00467444">
        <w:rPr>
          <w:rFonts w:ascii="Times" w:hAnsi="Times"/>
        </w:rPr>
        <w:t xml:space="preserve"> (if students consent)</w:t>
      </w:r>
      <w:r w:rsidR="00CF54E1">
        <w:rPr>
          <w:rFonts w:ascii="Times" w:hAnsi="Times"/>
        </w:rPr>
        <w:t>;</w:t>
      </w:r>
    </w:p>
    <w:p w14:paraId="583A622A" w14:textId="6E824EE9" w:rsidR="00753DFE" w:rsidRPr="00467444" w:rsidRDefault="00753DFE" w:rsidP="00753DFE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467444">
        <w:rPr>
          <w:rFonts w:ascii="Times" w:hAnsi="Times"/>
        </w:rPr>
        <w:t>Have</w:t>
      </w:r>
      <w:r w:rsidR="00FF4A9E">
        <w:rPr>
          <w:rFonts w:ascii="Times" w:hAnsi="Times"/>
        </w:rPr>
        <w:t xml:space="preserve"> students record an additional set</w:t>
      </w:r>
      <w:r w:rsidRPr="00467444">
        <w:rPr>
          <w:rFonts w:ascii="Times" w:hAnsi="Times"/>
        </w:rPr>
        <w:t xml:space="preserve"> of practice words at home, compare to</w:t>
      </w:r>
      <w:r w:rsidR="00BC71D0">
        <w:rPr>
          <w:rFonts w:ascii="Times" w:hAnsi="Times"/>
        </w:rPr>
        <w:t xml:space="preserve"> examples from mini-lesson (own</w:t>
      </w:r>
      <w:r w:rsidRPr="00467444">
        <w:rPr>
          <w:rFonts w:ascii="Times" w:hAnsi="Times"/>
        </w:rPr>
        <w:t xml:space="preserve"> and</w:t>
      </w:r>
      <w:r w:rsidR="005763F8" w:rsidRPr="00467444">
        <w:rPr>
          <w:rFonts w:ascii="Times" w:hAnsi="Times"/>
        </w:rPr>
        <w:t>/or</w:t>
      </w:r>
      <w:r w:rsidRPr="00467444">
        <w:rPr>
          <w:rFonts w:ascii="Times" w:hAnsi="Times"/>
        </w:rPr>
        <w:t xml:space="preserve"> </w:t>
      </w:r>
      <w:r w:rsidR="009A4C23">
        <w:rPr>
          <w:rFonts w:ascii="Times" w:hAnsi="Times"/>
        </w:rPr>
        <w:t>clear L2</w:t>
      </w:r>
      <w:r w:rsidRPr="00467444">
        <w:rPr>
          <w:rFonts w:ascii="Times" w:hAnsi="Times"/>
        </w:rPr>
        <w:t xml:space="preserve"> examples), and note down their observations about their ability to produce the target </w:t>
      </w:r>
      <w:r w:rsidR="003D67B2">
        <w:rPr>
          <w:rFonts w:ascii="Times" w:hAnsi="Times"/>
        </w:rPr>
        <w:t xml:space="preserve">VOT </w:t>
      </w:r>
      <w:r w:rsidRPr="00467444">
        <w:rPr>
          <w:rFonts w:ascii="Times" w:hAnsi="Times"/>
        </w:rPr>
        <w:t>values.</w:t>
      </w:r>
    </w:p>
    <w:p w14:paraId="01312D27" w14:textId="18E21E54" w:rsidR="00BC71D0" w:rsidRDefault="00753DFE" w:rsidP="00753DFE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467444">
        <w:rPr>
          <w:rFonts w:ascii="Times" w:hAnsi="Times"/>
        </w:rPr>
        <w:t xml:space="preserve">Over the next </w:t>
      </w:r>
      <w:r w:rsidR="00BC71D0">
        <w:rPr>
          <w:rFonts w:ascii="Times" w:hAnsi="Times"/>
        </w:rPr>
        <w:t>few</w:t>
      </w:r>
      <w:r w:rsidRPr="00467444">
        <w:rPr>
          <w:rFonts w:ascii="Times" w:hAnsi="Times"/>
        </w:rPr>
        <w:t xml:space="preserve"> days, have students identify </w:t>
      </w:r>
      <w:r w:rsidR="0059153E" w:rsidRPr="00467444">
        <w:rPr>
          <w:rFonts w:ascii="Times" w:hAnsi="Times"/>
        </w:rPr>
        <w:t>4-8 new vocabulary items in their</w:t>
      </w:r>
      <w:r w:rsidR="00B7746B" w:rsidRPr="00467444">
        <w:rPr>
          <w:rFonts w:ascii="Times" w:hAnsi="Times"/>
        </w:rPr>
        <w:t xml:space="preserve"> ongoing lessons (or otherwise frequently used or known</w:t>
      </w:r>
      <w:r w:rsidR="0059153E" w:rsidRPr="00467444">
        <w:rPr>
          <w:rFonts w:ascii="Times" w:hAnsi="Times"/>
        </w:rPr>
        <w:t xml:space="preserve"> words) that </w:t>
      </w:r>
      <w:r w:rsidR="00BC71D0">
        <w:rPr>
          <w:rFonts w:ascii="Times" w:hAnsi="Times"/>
        </w:rPr>
        <w:t>begin with</w:t>
      </w:r>
      <w:r w:rsidR="0059153E" w:rsidRPr="00467444">
        <w:rPr>
          <w:rFonts w:ascii="Times" w:hAnsi="Times"/>
        </w:rPr>
        <w:t xml:space="preserve"> </w:t>
      </w:r>
      <w:r w:rsidR="00780F58">
        <w:rPr>
          <w:rFonts w:ascii="Times" w:hAnsi="Times"/>
        </w:rPr>
        <w:t>one of the two relevant categories</w:t>
      </w:r>
      <w:r w:rsidR="0059153E" w:rsidRPr="00467444">
        <w:rPr>
          <w:rFonts w:ascii="Times" w:hAnsi="Times"/>
        </w:rPr>
        <w:t xml:space="preserve"> </w:t>
      </w:r>
      <w:r w:rsidR="00780F58">
        <w:rPr>
          <w:rFonts w:ascii="Times" w:hAnsi="Times"/>
        </w:rPr>
        <w:t>(</w:t>
      </w:r>
      <w:r w:rsidR="0059153E" w:rsidRPr="00467444">
        <w:rPr>
          <w:rFonts w:ascii="Times" w:hAnsi="Times"/>
        </w:rPr>
        <w:t>i.e.</w:t>
      </w:r>
      <w:r w:rsidR="00780F58">
        <w:rPr>
          <w:rFonts w:ascii="Times" w:hAnsi="Times"/>
        </w:rPr>
        <w:t>,</w:t>
      </w:r>
      <w:r w:rsidR="0059153E" w:rsidRPr="00467444">
        <w:rPr>
          <w:rFonts w:ascii="Times" w:hAnsi="Times"/>
        </w:rPr>
        <w:t xml:space="preserve"> </w:t>
      </w:r>
      <w:r w:rsidR="00B7746B" w:rsidRPr="00467444">
        <w:rPr>
          <w:rFonts w:ascii="Times" w:hAnsi="Times"/>
        </w:rPr>
        <w:t>initial</w:t>
      </w:r>
      <w:r w:rsidR="0059153E" w:rsidRPr="00467444">
        <w:rPr>
          <w:rFonts w:ascii="Times" w:hAnsi="Times"/>
        </w:rPr>
        <w:t xml:space="preserve"> voiced or initial voiceless stops</w:t>
      </w:r>
      <w:r w:rsidR="00780F58">
        <w:rPr>
          <w:rFonts w:ascii="Times" w:hAnsi="Times"/>
        </w:rPr>
        <w:t>)</w:t>
      </w:r>
      <w:r w:rsidR="0059153E" w:rsidRPr="00467444">
        <w:rPr>
          <w:rFonts w:ascii="Times" w:hAnsi="Times"/>
        </w:rPr>
        <w:t xml:space="preserve">. </w:t>
      </w:r>
    </w:p>
    <w:p w14:paraId="3723198E" w14:textId="70362386" w:rsidR="00BC71D0" w:rsidRDefault="0059153E" w:rsidP="00BC71D0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467444">
        <w:rPr>
          <w:rFonts w:ascii="Times" w:hAnsi="Times"/>
        </w:rPr>
        <w:t xml:space="preserve">Have students list these </w:t>
      </w:r>
      <w:r w:rsidR="00BC71D0">
        <w:rPr>
          <w:rFonts w:ascii="Times" w:hAnsi="Times"/>
        </w:rPr>
        <w:t>words</w:t>
      </w:r>
      <w:r w:rsidRPr="00467444">
        <w:rPr>
          <w:rFonts w:ascii="Times" w:hAnsi="Times"/>
        </w:rPr>
        <w:t xml:space="preserve"> </w:t>
      </w:r>
      <w:r w:rsidR="00B7746B" w:rsidRPr="00467444">
        <w:rPr>
          <w:rFonts w:ascii="Times" w:hAnsi="Times"/>
        </w:rPr>
        <w:t>and supply a recording of</w:t>
      </w:r>
      <w:r w:rsidRPr="00467444">
        <w:rPr>
          <w:rFonts w:ascii="Times" w:hAnsi="Times"/>
        </w:rPr>
        <w:t xml:space="preserve"> their own pronunciation</w:t>
      </w:r>
      <w:r w:rsidR="00BC71D0">
        <w:rPr>
          <w:rFonts w:ascii="Times" w:hAnsi="Times"/>
        </w:rPr>
        <w:t xml:space="preserve"> of these words</w:t>
      </w:r>
      <w:r w:rsidRPr="00467444">
        <w:rPr>
          <w:rFonts w:ascii="Times" w:hAnsi="Times"/>
        </w:rPr>
        <w:t xml:space="preserve">. </w:t>
      </w:r>
    </w:p>
    <w:p w14:paraId="2796822A" w14:textId="1694802D" w:rsidR="00BC71D0" w:rsidRDefault="0059153E" w:rsidP="00BC71D0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467444">
        <w:rPr>
          <w:rFonts w:ascii="Times" w:hAnsi="Times"/>
        </w:rPr>
        <w:t>Have students look up audio</w:t>
      </w:r>
      <w:r w:rsidR="00BC71D0">
        <w:rPr>
          <w:rFonts w:ascii="Times" w:hAnsi="Times"/>
        </w:rPr>
        <w:t xml:space="preserve"> </w:t>
      </w:r>
      <w:r w:rsidRPr="00467444">
        <w:rPr>
          <w:rFonts w:ascii="Times" w:hAnsi="Times"/>
        </w:rPr>
        <w:t>recording</w:t>
      </w:r>
      <w:r w:rsidR="00BC71D0">
        <w:rPr>
          <w:rFonts w:ascii="Times" w:hAnsi="Times"/>
        </w:rPr>
        <w:t>s</w:t>
      </w:r>
      <w:r w:rsidRPr="00467444">
        <w:rPr>
          <w:rFonts w:ascii="Times" w:hAnsi="Times"/>
        </w:rPr>
        <w:t xml:space="preserve"> of these words</w:t>
      </w:r>
      <w:r w:rsidR="0061769E">
        <w:rPr>
          <w:rFonts w:ascii="Times" w:hAnsi="Times"/>
        </w:rPr>
        <w:t xml:space="preserve"> online</w:t>
      </w:r>
      <w:r w:rsidRPr="00467444">
        <w:rPr>
          <w:rFonts w:ascii="Times" w:hAnsi="Times"/>
        </w:rPr>
        <w:t xml:space="preserve"> to compare their pronunciation</w:t>
      </w:r>
      <w:r w:rsidR="0061769E">
        <w:rPr>
          <w:rFonts w:ascii="Times" w:hAnsi="Times"/>
        </w:rPr>
        <w:t>s</w:t>
      </w:r>
      <w:r w:rsidRPr="00467444">
        <w:rPr>
          <w:rFonts w:ascii="Times" w:hAnsi="Times"/>
        </w:rPr>
        <w:t xml:space="preserve"> to the recorded version</w:t>
      </w:r>
      <w:r w:rsidR="0061769E">
        <w:rPr>
          <w:rFonts w:ascii="Times" w:hAnsi="Times"/>
        </w:rPr>
        <w:t>s</w:t>
      </w:r>
      <w:r w:rsidRPr="00467444">
        <w:rPr>
          <w:rFonts w:ascii="Times" w:hAnsi="Times"/>
        </w:rPr>
        <w:t xml:space="preserve">; </w:t>
      </w:r>
    </w:p>
    <w:p w14:paraId="7533E718" w14:textId="7A670B09" w:rsidR="00BC71D0" w:rsidRDefault="00EC6562" w:rsidP="00BC71D0">
      <w:pPr>
        <w:pStyle w:val="ListParagraph"/>
        <w:numPr>
          <w:ilvl w:val="2"/>
          <w:numId w:val="1"/>
        </w:numPr>
        <w:rPr>
          <w:rFonts w:ascii="Times" w:hAnsi="Times"/>
        </w:rPr>
      </w:pPr>
      <w:r>
        <w:rPr>
          <w:rFonts w:ascii="Times" w:hAnsi="Times"/>
        </w:rPr>
        <w:t>A</w:t>
      </w:r>
      <w:r w:rsidR="0059153E" w:rsidRPr="00467444">
        <w:rPr>
          <w:rFonts w:ascii="Times" w:hAnsi="Times"/>
        </w:rPr>
        <w:t xml:space="preserve">sk </w:t>
      </w:r>
      <w:r>
        <w:rPr>
          <w:rFonts w:ascii="Times" w:hAnsi="Times"/>
        </w:rPr>
        <w:t>students</w:t>
      </w:r>
      <w:r w:rsidR="0059153E" w:rsidRPr="00467444">
        <w:rPr>
          <w:rFonts w:ascii="Times" w:hAnsi="Times"/>
        </w:rPr>
        <w:t xml:space="preserve"> </w:t>
      </w:r>
      <w:r w:rsidR="00FF4A9E">
        <w:rPr>
          <w:rFonts w:ascii="Times" w:hAnsi="Times"/>
        </w:rPr>
        <w:t>to assess</w:t>
      </w:r>
      <w:r w:rsidR="00315C28">
        <w:rPr>
          <w:rFonts w:ascii="Times" w:hAnsi="Times"/>
        </w:rPr>
        <w:t xml:space="preserve"> their production</w:t>
      </w:r>
      <w:r w:rsidR="00FF4A9E">
        <w:rPr>
          <w:rFonts w:ascii="Times" w:hAnsi="Times"/>
        </w:rPr>
        <w:t>s;</w:t>
      </w:r>
    </w:p>
    <w:p w14:paraId="52D4D546" w14:textId="5E1F51E0" w:rsidR="0059153E" w:rsidRPr="00467444" w:rsidRDefault="0059153E" w:rsidP="00BC71D0">
      <w:pPr>
        <w:pStyle w:val="ListParagraph"/>
        <w:numPr>
          <w:ilvl w:val="2"/>
          <w:numId w:val="1"/>
        </w:numPr>
        <w:rPr>
          <w:rFonts w:ascii="Times" w:hAnsi="Times"/>
        </w:rPr>
      </w:pPr>
      <w:r w:rsidRPr="00467444">
        <w:rPr>
          <w:rFonts w:ascii="Times" w:hAnsi="Times"/>
        </w:rPr>
        <w:t>Teachers check for completeness</w:t>
      </w:r>
      <w:r w:rsidR="00315C28">
        <w:rPr>
          <w:rFonts w:ascii="Times" w:hAnsi="Times"/>
        </w:rPr>
        <w:t xml:space="preserve"> of these assignments</w:t>
      </w:r>
      <w:r w:rsidRPr="00467444">
        <w:rPr>
          <w:rFonts w:ascii="Times" w:hAnsi="Times"/>
        </w:rPr>
        <w:t xml:space="preserve">, and ideally also provide feedback on the productions and students’ own </w:t>
      </w:r>
      <w:r w:rsidR="00315C28">
        <w:rPr>
          <w:rFonts w:ascii="Times" w:hAnsi="Times"/>
        </w:rPr>
        <w:t>evaluations</w:t>
      </w:r>
      <w:r w:rsidRPr="00467444">
        <w:rPr>
          <w:rFonts w:ascii="Times" w:hAnsi="Times"/>
        </w:rPr>
        <w:t>.</w:t>
      </w:r>
    </w:p>
    <w:p w14:paraId="4A06CD79" w14:textId="027F29AA" w:rsidR="0059153E" w:rsidRPr="00467444" w:rsidRDefault="0059153E" w:rsidP="00753DFE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467444">
        <w:rPr>
          <w:rFonts w:ascii="Times" w:hAnsi="Times"/>
        </w:rPr>
        <w:t>Next, ask students to write a story</w:t>
      </w:r>
      <w:r w:rsidR="00EC6562">
        <w:rPr>
          <w:rFonts w:ascii="Times" w:hAnsi="Times"/>
        </w:rPr>
        <w:t xml:space="preserve"> or essay</w:t>
      </w:r>
      <w:r w:rsidRPr="00467444">
        <w:rPr>
          <w:rFonts w:ascii="Times" w:hAnsi="Times"/>
        </w:rPr>
        <w:t xml:space="preserve"> incorporating all of the </w:t>
      </w:r>
      <w:r w:rsidR="006E4DD8">
        <w:rPr>
          <w:rFonts w:ascii="Times" w:hAnsi="Times"/>
        </w:rPr>
        <w:t xml:space="preserve">newly </w:t>
      </w:r>
      <w:r w:rsidRPr="00467444">
        <w:rPr>
          <w:rFonts w:ascii="Times" w:hAnsi="Times"/>
        </w:rPr>
        <w:t xml:space="preserve">identified vocabulary items; </w:t>
      </w:r>
      <w:r w:rsidR="00315C28">
        <w:rPr>
          <w:rFonts w:ascii="Times" w:hAnsi="Times"/>
        </w:rPr>
        <w:t xml:space="preserve">then, </w:t>
      </w:r>
      <w:r w:rsidR="00E0232E">
        <w:rPr>
          <w:rFonts w:ascii="Times" w:hAnsi="Times"/>
        </w:rPr>
        <w:t xml:space="preserve">students are asked </w:t>
      </w:r>
      <w:r w:rsidRPr="00467444">
        <w:rPr>
          <w:rFonts w:ascii="Times" w:hAnsi="Times"/>
        </w:rPr>
        <w:t>to practice reading the story</w:t>
      </w:r>
      <w:r w:rsidR="00EC6562">
        <w:rPr>
          <w:rFonts w:ascii="Times" w:hAnsi="Times"/>
        </w:rPr>
        <w:t>/essay</w:t>
      </w:r>
      <w:r w:rsidRPr="00467444">
        <w:rPr>
          <w:rFonts w:ascii="Times" w:hAnsi="Times"/>
        </w:rPr>
        <w:t xml:space="preserve"> out loud, paying attention to the relevant sounds; finally, </w:t>
      </w:r>
      <w:r w:rsidR="00E0232E">
        <w:rPr>
          <w:rFonts w:ascii="Times" w:hAnsi="Times"/>
        </w:rPr>
        <w:t>students can record</w:t>
      </w:r>
      <w:r w:rsidRPr="00467444">
        <w:rPr>
          <w:rFonts w:ascii="Times" w:hAnsi="Times"/>
        </w:rPr>
        <w:t xml:space="preserve"> the entire story</w:t>
      </w:r>
      <w:r w:rsidR="00E0232E">
        <w:rPr>
          <w:rFonts w:ascii="Times" w:hAnsi="Times"/>
        </w:rPr>
        <w:t>/essay</w:t>
      </w:r>
      <w:r w:rsidRPr="00467444">
        <w:rPr>
          <w:rFonts w:ascii="Times" w:hAnsi="Times"/>
        </w:rPr>
        <w:t>; hav</w:t>
      </w:r>
      <w:r w:rsidR="00E0232E">
        <w:rPr>
          <w:rFonts w:ascii="Times" w:hAnsi="Times"/>
        </w:rPr>
        <w:t xml:space="preserve">e students analyze their speech, reflecting on their abilities, </w:t>
      </w:r>
      <w:r w:rsidR="00B7746B" w:rsidRPr="00467444">
        <w:rPr>
          <w:rFonts w:ascii="Times" w:hAnsi="Times"/>
        </w:rPr>
        <w:t>difficulties</w:t>
      </w:r>
      <w:r w:rsidR="00315C28">
        <w:rPr>
          <w:rFonts w:ascii="Times" w:hAnsi="Times"/>
        </w:rPr>
        <w:t>,</w:t>
      </w:r>
      <w:r w:rsidR="00E0232E">
        <w:rPr>
          <w:rFonts w:ascii="Times" w:hAnsi="Times"/>
        </w:rPr>
        <w:t xml:space="preserve"> and other observations</w:t>
      </w:r>
      <w:r w:rsidRPr="00467444">
        <w:rPr>
          <w:rFonts w:ascii="Times" w:hAnsi="Times"/>
        </w:rPr>
        <w:t>.</w:t>
      </w:r>
    </w:p>
    <w:p w14:paraId="02057C25" w14:textId="329E2697" w:rsidR="00D023F9" w:rsidRDefault="0059153E" w:rsidP="00FC6608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315C28">
        <w:rPr>
          <w:rFonts w:ascii="Times" w:hAnsi="Times"/>
        </w:rPr>
        <w:t>Finally, ask students to speak spontaneously about various topics currently being discussed</w:t>
      </w:r>
      <w:r w:rsidR="00315C28" w:rsidRPr="00315C28">
        <w:rPr>
          <w:rFonts w:ascii="Times" w:hAnsi="Times"/>
        </w:rPr>
        <w:t xml:space="preserve"> in class,</w:t>
      </w:r>
      <w:r w:rsidRPr="00315C28">
        <w:rPr>
          <w:rFonts w:ascii="Times" w:hAnsi="Times"/>
        </w:rPr>
        <w:t xml:space="preserve"> incorporating the (previou</w:t>
      </w:r>
      <w:r w:rsidR="00315C28" w:rsidRPr="00315C28">
        <w:rPr>
          <w:rFonts w:ascii="Times" w:hAnsi="Times"/>
        </w:rPr>
        <w:t>sly identified) new vocabulary</w:t>
      </w:r>
      <w:r w:rsidR="00D200E9">
        <w:rPr>
          <w:rFonts w:ascii="Times" w:hAnsi="Times"/>
        </w:rPr>
        <w:t xml:space="preserve"> items</w:t>
      </w:r>
      <w:r w:rsidR="00315C28" w:rsidRPr="00315C28">
        <w:rPr>
          <w:rFonts w:ascii="Times" w:hAnsi="Times"/>
        </w:rPr>
        <w:t xml:space="preserve">; </w:t>
      </w:r>
      <w:r w:rsidR="00315C28">
        <w:rPr>
          <w:rFonts w:ascii="Times" w:hAnsi="Times"/>
        </w:rPr>
        <w:t xml:space="preserve">instructors and students then </w:t>
      </w:r>
      <w:r w:rsidRPr="00315C28">
        <w:rPr>
          <w:rFonts w:ascii="Times" w:hAnsi="Times"/>
        </w:rPr>
        <w:t>check for incorporation of the trained, new phonetic boundary in spontaneous speech.</w:t>
      </w:r>
      <w:r w:rsidR="00315C28">
        <w:rPr>
          <w:rFonts w:ascii="Times" w:hAnsi="Times"/>
        </w:rPr>
        <w:t xml:space="preserve"> </w:t>
      </w:r>
    </w:p>
    <w:p w14:paraId="25F62105" w14:textId="381E7084" w:rsidR="00315C28" w:rsidRPr="009B78AC" w:rsidRDefault="00315C28" w:rsidP="009B78AC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These extensions and follow-up exercises could potentially continue for weeks without taking up class-time; individual differences can be identified </w:t>
      </w:r>
      <w:r w:rsidR="00AE742B">
        <w:rPr>
          <w:rFonts w:ascii="Times" w:hAnsi="Times"/>
        </w:rPr>
        <w:t>(by student</w:t>
      </w:r>
      <w:r w:rsidR="00E47F28">
        <w:rPr>
          <w:rFonts w:ascii="Times" w:hAnsi="Times"/>
        </w:rPr>
        <w:t>s</w:t>
      </w:r>
      <w:r w:rsidR="00AE742B">
        <w:rPr>
          <w:rFonts w:ascii="Times" w:hAnsi="Times"/>
        </w:rPr>
        <w:t xml:space="preserve"> and/or</w:t>
      </w:r>
      <w:r w:rsidR="00E47F28">
        <w:rPr>
          <w:rFonts w:ascii="Times" w:hAnsi="Times"/>
        </w:rPr>
        <w:t xml:space="preserve"> the</w:t>
      </w:r>
      <w:r w:rsidR="00AE742B">
        <w:rPr>
          <w:rFonts w:ascii="Times" w:hAnsi="Times"/>
        </w:rPr>
        <w:t xml:space="preserve"> instructor) </w:t>
      </w:r>
      <w:r>
        <w:rPr>
          <w:rFonts w:ascii="Times" w:hAnsi="Times"/>
        </w:rPr>
        <w:t xml:space="preserve">and specifically </w:t>
      </w:r>
      <w:r w:rsidR="00AE742B">
        <w:rPr>
          <w:rFonts w:ascii="Times" w:hAnsi="Times"/>
        </w:rPr>
        <w:t>targeted in further pronunciation practices</w:t>
      </w:r>
      <w:r>
        <w:rPr>
          <w:rFonts w:ascii="Times" w:hAnsi="Times"/>
        </w:rPr>
        <w:t>.</w:t>
      </w:r>
    </w:p>
    <w:p w14:paraId="27783B1C" w14:textId="77777777" w:rsidR="00D023F9" w:rsidRPr="00467444" w:rsidRDefault="00D023F9" w:rsidP="00D023F9">
      <w:pPr>
        <w:rPr>
          <w:rFonts w:ascii="Times" w:hAnsi="Times"/>
        </w:rPr>
      </w:pPr>
    </w:p>
    <w:p w14:paraId="4A806655" w14:textId="4B79E726" w:rsidR="00D023F9" w:rsidRPr="00380BC7" w:rsidRDefault="005009EF" w:rsidP="009B78AC">
      <w:pPr>
        <w:rPr>
          <w:rFonts w:ascii="Times" w:hAnsi="Times"/>
          <w:sz w:val="22"/>
          <w:szCs w:val="22"/>
        </w:rPr>
      </w:pPr>
      <w:r w:rsidRPr="00380BC7">
        <w:rPr>
          <w:rFonts w:ascii="Times" w:hAnsi="Times"/>
          <w:sz w:val="22"/>
          <w:szCs w:val="22"/>
        </w:rPr>
        <w:t xml:space="preserve">Selected </w:t>
      </w:r>
      <w:r w:rsidR="00D023F9" w:rsidRPr="00380BC7">
        <w:rPr>
          <w:rFonts w:ascii="Times" w:hAnsi="Times"/>
          <w:sz w:val="22"/>
          <w:szCs w:val="22"/>
        </w:rPr>
        <w:t>References:</w:t>
      </w:r>
    </w:p>
    <w:p w14:paraId="1CB6962A" w14:textId="4F8A48E9" w:rsidR="00DA78D9" w:rsidRPr="00380BC7" w:rsidRDefault="00361C41" w:rsidP="00DA78D9">
      <w:pPr>
        <w:widowControl w:val="0"/>
        <w:autoSpaceDE w:val="0"/>
        <w:autoSpaceDN w:val="0"/>
        <w:adjustRightInd w:val="0"/>
        <w:ind w:left="480" w:hanging="480"/>
        <w:rPr>
          <w:rFonts w:ascii="Times" w:hAnsi="Times" w:cs="Times New Roman"/>
          <w:noProof/>
          <w:sz w:val="22"/>
          <w:szCs w:val="22"/>
        </w:rPr>
      </w:pPr>
      <w:r w:rsidRPr="00380BC7">
        <w:rPr>
          <w:rFonts w:ascii="Times" w:hAnsi="Times"/>
          <w:sz w:val="22"/>
          <w:szCs w:val="22"/>
        </w:rPr>
        <w:fldChar w:fldCharType="begin" w:fldLock="1"/>
      </w:r>
      <w:r w:rsidRPr="00380BC7">
        <w:rPr>
          <w:rFonts w:ascii="Times" w:hAnsi="Times"/>
          <w:sz w:val="22"/>
          <w:szCs w:val="22"/>
        </w:rPr>
        <w:instrText xml:space="preserve">ADDIN Mendeley Bibliography CSL_BIBLIOGRAPHY </w:instrText>
      </w:r>
      <w:r w:rsidRPr="00380BC7">
        <w:rPr>
          <w:rFonts w:ascii="Times" w:hAnsi="Times"/>
          <w:sz w:val="22"/>
          <w:szCs w:val="22"/>
        </w:rPr>
        <w:fldChar w:fldCharType="separate"/>
      </w:r>
      <w:r w:rsidR="00DA78D9" w:rsidRPr="00380BC7">
        <w:rPr>
          <w:rFonts w:ascii="Times" w:hAnsi="Times" w:cs="Times New Roman"/>
          <w:noProof/>
          <w:sz w:val="22"/>
          <w:szCs w:val="22"/>
        </w:rPr>
        <w:t xml:space="preserve">Kartushina, N., Hervais-Adelman, A., Frauenfelder, U. H., &amp; Golestani, N. (2015). The effect of phonetic production training with visual feedback on the perception and production of foreign speech sounds. </w:t>
      </w:r>
      <w:r w:rsidR="00DA78D9" w:rsidRPr="00380BC7">
        <w:rPr>
          <w:rFonts w:ascii="Times" w:hAnsi="Times" w:cs="Times New Roman"/>
          <w:i/>
          <w:iCs/>
          <w:noProof/>
          <w:sz w:val="22"/>
          <w:szCs w:val="22"/>
        </w:rPr>
        <w:t>The Journal of the Acoustical Society of America</w:t>
      </w:r>
      <w:r w:rsidR="00DA78D9" w:rsidRPr="00380BC7">
        <w:rPr>
          <w:rFonts w:ascii="Times" w:hAnsi="Times" w:cs="Times New Roman"/>
          <w:noProof/>
          <w:sz w:val="22"/>
          <w:szCs w:val="22"/>
        </w:rPr>
        <w:t xml:space="preserve">, </w:t>
      </w:r>
      <w:r w:rsidR="00DA78D9" w:rsidRPr="00380BC7">
        <w:rPr>
          <w:rFonts w:ascii="Times" w:hAnsi="Times" w:cs="Times New Roman"/>
          <w:i/>
          <w:iCs/>
          <w:noProof/>
          <w:sz w:val="22"/>
          <w:szCs w:val="22"/>
        </w:rPr>
        <w:t>138</w:t>
      </w:r>
      <w:r w:rsidR="00DA78D9" w:rsidRPr="00380BC7">
        <w:rPr>
          <w:rFonts w:ascii="Times" w:hAnsi="Times" w:cs="Times New Roman"/>
          <w:noProof/>
          <w:sz w:val="22"/>
          <w:szCs w:val="22"/>
        </w:rPr>
        <w:t xml:space="preserve">(2), 817–832. </w:t>
      </w:r>
      <w:hyperlink r:id="rId6" w:history="1">
        <w:r w:rsidR="00DA78D9" w:rsidRPr="00380BC7">
          <w:rPr>
            <w:rStyle w:val="Hyperlink"/>
            <w:rFonts w:ascii="Times" w:hAnsi="Times" w:cs="Times New Roman"/>
            <w:noProof/>
            <w:sz w:val="22"/>
            <w:szCs w:val="22"/>
          </w:rPr>
          <w:t>https://doi.org/10.1121/1.4926561</w:t>
        </w:r>
      </w:hyperlink>
    </w:p>
    <w:p w14:paraId="23AB7B9D" w14:textId="78A53759" w:rsidR="00DA78D9" w:rsidRPr="00380BC7" w:rsidRDefault="00DA78D9" w:rsidP="00DA78D9">
      <w:pPr>
        <w:widowControl w:val="0"/>
        <w:autoSpaceDE w:val="0"/>
        <w:autoSpaceDN w:val="0"/>
        <w:adjustRightInd w:val="0"/>
        <w:ind w:left="480" w:hanging="480"/>
        <w:rPr>
          <w:rFonts w:ascii="Times" w:hAnsi="Times"/>
          <w:noProof/>
          <w:sz w:val="22"/>
          <w:szCs w:val="22"/>
        </w:rPr>
      </w:pPr>
      <w:r w:rsidRPr="00380BC7">
        <w:rPr>
          <w:rFonts w:ascii="Times" w:hAnsi="Times" w:cs="Times New Roman"/>
          <w:noProof/>
          <w:sz w:val="22"/>
          <w:szCs w:val="22"/>
        </w:rPr>
        <w:t xml:space="preserve">Rafat, Y. (2016). Orthography-induced transfer in the production of English-speaking learners of Spanish. </w:t>
      </w:r>
      <w:r w:rsidRPr="00380BC7">
        <w:rPr>
          <w:rFonts w:ascii="Times" w:hAnsi="Times" w:cs="Times New Roman"/>
          <w:i/>
          <w:iCs/>
          <w:noProof/>
          <w:sz w:val="22"/>
          <w:szCs w:val="22"/>
        </w:rPr>
        <w:t>Language Learning Journal</w:t>
      </w:r>
      <w:r w:rsidRPr="00380BC7">
        <w:rPr>
          <w:rFonts w:ascii="Times" w:hAnsi="Times" w:cs="Times New Roman"/>
          <w:noProof/>
          <w:sz w:val="22"/>
          <w:szCs w:val="22"/>
        </w:rPr>
        <w:t xml:space="preserve">, </w:t>
      </w:r>
      <w:r w:rsidRPr="00380BC7">
        <w:rPr>
          <w:rFonts w:ascii="Times" w:hAnsi="Times" w:cs="Times New Roman"/>
          <w:i/>
          <w:iCs/>
          <w:noProof/>
          <w:sz w:val="22"/>
          <w:szCs w:val="22"/>
        </w:rPr>
        <w:t>44</w:t>
      </w:r>
      <w:r w:rsidRPr="00380BC7">
        <w:rPr>
          <w:rFonts w:ascii="Times" w:hAnsi="Times" w:cs="Times New Roman"/>
          <w:noProof/>
          <w:sz w:val="22"/>
          <w:szCs w:val="22"/>
        </w:rPr>
        <w:t xml:space="preserve">(2), 197–213. </w:t>
      </w:r>
      <w:hyperlink r:id="rId7" w:history="1">
        <w:r w:rsidRPr="00380BC7">
          <w:rPr>
            <w:rStyle w:val="Hyperlink"/>
            <w:rFonts w:ascii="Times" w:hAnsi="Times" w:cs="Times New Roman"/>
            <w:noProof/>
            <w:sz w:val="22"/>
            <w:szCs w:val="22"/>
          </w:rPr>
          <w:t>https://doi.org/10.1080/09571736.2013.784346</w:t>
        </w:r>
      </w:hyperlink>
    </w:p>
    <w:p w14:paraId="02A175AD" w14:textId="77777777" w:rsidR="000670BD" w:rsidRPr="00380BC7" w:rsidRDefault="00361C41" w:rsidP="000670BD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380BC7">
        <w:rPr>
          <w:rFonts w:ascii="Times" w:hAnsi="Times"/>
          <w:sz w:val="22"/>
          <w:szCs w:val="22"/>
        </w:rPr>
        <w:fldChar w:fldCharType="end"/>
      </w:r>
      <w:r w:rsidR="000670BD" w:rsidRPr="00380BC7">
        <w:rPr>
          <w:rFonts w:ascii="Times" w:hAnsi="Times"/>
          <w:sz w:val="22"/>
          <w:szCs w:val="22"/>
        </w:rPr>
        <w:t>Schuhmann, K. &amp; Huffman, M. (2015). L1 drift and L2 category formation in second language</w:t>
      </w:r>
    </w:p>
    <w:p w14:paraId="2BC4AAB7" w14:textId="2C51D275" w:rsidR="000670BD" w:rsidRPr="00380BC7" w:rsidRDefault="000670BD" w:rsidP="00720DF2">
      <w:pPr>
        <w:widowControl w:val="0"/>
        <w:autoSpaceDE w:val="0"/>
        <w:autoSpaceDN w:val="0"/>
        <w:adjustRightInd w:val="0"/>
        <w:ind w:left="540"/>
        <w:rPr>
          <w:rFonts w:ascii="Times" w:hAnsi="Times"/>
          <w:sz w:val="22"/>
          <w:szCs w:val="22"/>
        </w:rPr>
      </w:pPr>
      <w:r w:rsidRPr="00380BC7">
        <w:rPr>
          <w:rFonts w:ascii="Times" w:hAnsi="Times"/>
          <w:sz w:val="22"/>
          <w:szCs w:val="22"/>
        </w:rPr>
        <w:t xml:space="preserve">learning. In The Scottish Consortium for ICPhS 2015 (Ed.), </w:t>
      </w:r>
      <w:r w:rsidR="001B2961" w:rsidRPr="00380BC7">
        <w:rPr>
          <w:rFonts w:ascii="Times" w:hAnsi="Times"/>
          <w:i/>
          <w:iCs/>
          <w:sz w:val="22"/>
          <w:szCs w:val="22"/>
        </w:rPr>
        <w:t>Proceedings of the 18th</w:t>
      </w:r>
      <w:r w:rsidRPr="00380BC7">
        <w:rPr>
          <w:rFonts w:ascii="Times" w:hAnsi="Times"/>
          <w:i/>
          <w:iCs/>
          <w:sz w:val="22"/>
          <w:szCs w:val="22"/>
        </w:rPr>
        <w:t xml:space="preserve">International Congress of Phonetic Sciences. </w:t>
      </w:r>
      <w:r w:rsidRPr="00380BC7">
        <w:rPr>
          <w:rFonts w:ascii="Times" w:hAnsi="Times"/>
          <w:sz w:val="22"/>
          <w:szCs w:val="22"/>
        </w:rPr>
        <w:t xml:space="preserve">Glasgow, UK: The University of Glasgow. ISBN 978-0-85261-941-4. Paper number 0850, pp. 1–5. </w:t>
      </w:r>
    </w:p>
    <w:p w14:paraId="4D44868D" w14:textId="4D8AEA55" w:rsidR="009B4FEB" w:rsidRPr="00B46513" w:rsidRDefault="009155FC" w:rsidP="009B78AC">
      <w:pPr>
        <w:widowControl w:val="0"/>
        <w:autoSpaceDE w:val="0"/>
        <w:autoSpaceDN w:val="0"/>
        <w:adjustRightInd w:val="0"/>
        <w:ind w:left="540"/>
        <w:rPr>
          <w:rFonts w:ascii="Times" w:hAnsi="Times"/>
          <w:sz w:val="20"/>
        </w:rPr>
      </w:pPr>
      <w:hyperlink r:id="rId8" w:history="1">
        <w:r w:rsidR="00720DF2" w:rsidRPr="00B46513">
          <w:rPr>
            <w:rStyle w:val="Hyperlink"/>
            <w:rFonts w:ascii="Times" w:hAnsi="Times"/>
            <w:sz w:val="20"/>
          </w:rPr>
          <w:t>http://www.internationalphoneticassociation.org/icphs-proceedings/ICPhS2015/Papers/ICPHS0850.pdf</w:t>
        </w:r>
      </w:hyperlink>
    </w:p>
    <w:sectPr w:rsidR="009B4FEB" w:rsidRPr="00B46513" w:rsidSect="009B78A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70DBE"/>
    <w:multiLevelType w:val="hybridMultilevel"/>
    <w:tmpl w:val="98EAA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26AA6"/>
    <w:multiLevelType w:val="hybridMultilevel"/>
    <w:tmpl w:val="BEEAA4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DD4DE0"/>
    <w:multiLevelType w:val="hybridMultilevel"/>
    <w:tmpl w:val="580AF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D41BE"/>
    <w:multiLevelType w:val="hybridMultilevel"/>
    <w:tmpl w:val="C1F0B7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69E"/>
    <w:rsid w:val="00017951"/>
    <w:rsid w:val="000227A5"/>
    <w:rsid w:val="00042774"/>
    <w:rsid w:val="00056B87"/>
    <w:rsid w:val="00056DBB"/>
    <w:rsid w:val="000670BD"/>
    <w:rsid w:val="000B151C"/>
    <w:rsid w:val="000D4DE3"/>
    <w:rsid w:val="000E14F1"/>
    <w:rsid w:val="000E17ED"/>
    <w:rsid w:val="000E3759"/>
    <w:rsid w:val="001232CC"/>
    <w:rsid w:val="00125891"/>
    <w:rsid w:val="0013083C"/>
    <w:rsid w:val="001547E5"/>
    <w:rsid w:val="00162B69"/>
    <w:rsid w:val="001639C4"/>
    <w:rsid w:val="00193370"/>
    <w:rsid w:val="001B2961"/>
    <w:rsid w:val="001F15D7"/>
    <w:rsid w:val="002024AD"/>
    <w:rsid w:val="00206B0D"/>
    <w:rsid w:val="002123BF"/>
    <w:rsid w:val="00226266"/>
    <w:rsid w:val="00241AF0"/>
    <w:rsid w:val="00260400"/>
    <w:rsid w:val="00261B24"/>
    <w:rsid w:val="00264EF7"/>
    <w:rsid w:val="00273526"/>
    <w:rsid w:val="002A1842"/>
    <w:rsid w:val="002A5517"/>
    <w:rsid w:val="002B5E99"/>
    <w:rsid w:val="002D4B23"/>
    <w:rsid w:val="002E0466"/>
    <w:rsid w:val="002F6CAA"/>
    <w:rsid w:val="00315C28"/>
    <w:rsid w:val="003160CD"/>
    <w:rsid w:val="00325952"/>
    <w:rsid w:val="00336A60"/>
    <w:rsid w:val="003371F7"/>
    <w:rsid w:val="00356786"/>
    <w:rsid w:val="00361C41"/>
    <w:rsid w:val="00380BC7"/>
    <w:rsid w:val="00384D76"/>
    <w:rsid w:val="0039589E"/>
    <w:rsid w:val="003A406A"/>
    <w:rsid w:val="003B6817"/>
    <w:rsid w:val="003D3869"/>
    <w:rsid w:val="003D67B2"/>
    <w:rsid w:val="003E7EBA"/>
    <w:rsid w:val="00402BFD"/>
    <w:rsid w:val="00467444"/>
    <w:rsid w:val="00491A15"/>
    <w:rsid w:val="004A3C2D"/>
    <w:rsid w:val="004E631F"/>
    <w:rsid w:val="005009EF"/>
    <w:rsid w:val="00523FE9"/>
    <w:rsid w:val="00524684"/>
    <w:rsid w:val="005246F1"/>
    <w:rsid w:val="00544967"/>
    <w:rsid w:val="00547C3F"/>
    <w:rsid w:val="005763F8"/>
    <w:rsid w:val="0059153E"/>
    <w:rsid w:val="005F21A5"/>
    <w:rsid w:val="005F23D1"/>
    <w:rsid w:val="005F2E6E"/>
    <w:rsid w:val="005F542D"/>
    <w:rsid w:val="0061769E"/>
    <w:rsid w:val="00637605"/>
    <w:rsid w:val="00641AE2"/>
    <w:rsid w:val="00653619"/>
    <w:rsid w:val="00665D06"/>
    <w:rsid w:val="006A7B29"/>
    <w:rsid w:val="006E4DD8"/>
    <w:rsid w:val="007074A0"/>
    <w:rsid w:val="00720DF2"/>
    <w:rsid w:val="00753DFE"/>
    <w:rsid w:val="00771F19"/>
    <w:rsid w:val="00780F58"/>
    <w:rsid w:val="007D631E"/>
    <w:rsid w:val="007D7C04"/>
    <w:rsid w:val="007E7737"/>
    <w:rsid w:val="00802107"/>
    <w:rsid w:val="0082645E"/>
    <w:rsid w:val="00833813"/>
    <w:rsid w:val="00836F1B"/>
    <w:rsid w:val="0085033A"/>
    <w:rsid w:val="008800FA"/>
    <w:rsid w:val="008B3192"/>
    <w:rsid w:val="008D145D"/>
    <w:rsid w:val="008E2F2C"/>
    <w:rsid w:val="00907F18"/>
    <w:rsid w:val="009151B2"/>
    <w:rsid w:val="009155FC"/>
    <w:rsid w:val="0093154A"/>
    <w:rsid w:val="0093161A"/>
    <w:rsid w:val="009903F6"/>
    <w:rsid w:val="009A4C23"/>
    <w:rsid w:val="009A57D4"/>
    <w:rsid w:val="009B4FEB"/>
    <w:rsid w:val="009B78AC"/>
    <w:rsid w:val="009C6034"/>
    <w:rsid w:val="009E73B0"/>
    <w:rsid w:val="009F4F3F"/>
    <w:rsid w:val="009F58D4"/>
    <w:rsid w:val="00A10F6C"/>
    <w:rsid w:val="00A325C1"/>
    <w:rsid w:val="00A760D9"/>
    <w:rsid w:val="00AC2482"/>
    <w:rsid w:val="00AC2C1E"/>
    <w:rsid w:val="00AD14E3"/>
    <w:rsid w:val="00AE742B"/>
    <w:rsid w:val="00B01BDC"/>
    <w:rsid w:val="00B05F43"/>
    <w:rsid w:val="00B116CE"/>
    <w:rsid w:val="00B140E3"/>
    <w:rsid w:val="00B247E1"/>
    <w:rsid w:val="00B35342"/>
    <w:rsid w:val="00B403E8"/>
    <w:rsid w:val="00B44C1B"/>
    <w:rsid w:val="00B46513"/>
    <w:rsid w:val="00B52FC5"/>
    <w:rsid w:val="00B7746B"/>
    <w:rsid w:val="00B8410F"/>
    <w:rsid w:val="00BA3E14"/>
    <w:rsid w:val="00BB3CEA"/>
    <w:rsid w:val="00BC71D0"/>
    <w:rsid w:val="00BE3E57"/>
    <w:rsid w:val="00BE669E"/>
    <w:rsid w:val="00C01A55"/>
    <w:rsid w:val="00C300DF"/>
    <w:rsid w:val="00C4679E"/>
    <w:rsid w:val="00C67D29"/>
    <w:rsid w:val="00C839FC"/>
    <w:rsid w:val="00C87666"/>
    <w:rsid w:val="00CA3266"/>
    <w:rsid w:val="00CA4FCD"/>
    <w:rsid w:val="00CA672F"/>
    <w:rsid w:val="00CC1A22"/>
    <w:rsid w:val="00CD186F"/>
    <w:rsid w:val="00CF54E1"/>
    <w:rsid w:val="00CF6946"/>
    <w:rsid w:val="00D023F9"/>
    <w:rsid w:val="00D13A57"/>
    <w:rsid w:val="00D200E9"/>
    <w:rsid w:val="00D322BB"/>
    <w:rsid w:val="00D47042"/>
    <w:rsid w:val="00D53CC0"/>
    <w:rsid w:val="00D547E6"/>
    <w:rsid w:val="00D54A55"/>
    <w:rsid w:val="00D713F0"/>
    <w:rsid w:val="00D73378"/>
    <w:rsid w:val="00D73CCA"/>
    <w:rsid w:val="00D76940"/>
    <w:rsid w:val="00D804CF"/>
    <w:rsid w:val="00D9394A"/>
    <w:rsid w:val="00DA78D9"/>
    <w:rsid w:val="00E0232E"/>
    <w:rsid w:val="00E06040"/>
    <w:rsid w:val="00E12D91"/>
    <w:rsid w:val="00E26605"/>
    <w:rsid w:val="00E3778F"/>
    <w:rsid w:val="00E47F28"/>
    <w:rsid w:val="00E63629"/>
    <w:rsid w:val="00E67239"/>
    <w:rsid w:val="00E8011C"/>
    <w:rsid w:val="00E86757"/>
    <w:rsid w:val="00E87BF8"/>
    <w:rsid w:val="00EA797C"/>
    <w:rsid w:val="00EB6CAB"/>
    <w:rsid w:val="00EB729E"/>
    <w:rsid w:val="00EC6562"/>
    <w:rsid w:val="00EE37F6"/>
    <w:rsid w:val="00EE6974"/>
    <w:rsid w:val="00EF5856"/>
    <w:rsid w:val="00EF7873"/>
    <w:rsid w:val="00F11CC7"/>
    <w:rsid w:val="00F15DE8"/>
    <w:rsid w:val="00F26352"/>
    <w:rsid w:val="00F26E47"/>
    <w:rsid w:val="00F32609"/>
    <w:rsid w:val="00F4426F"/>
    <w:rsid w:val="00F53C97"/>
    <w:rsid w:val="00F56B3B"/>
    <w:rsid w:val="00F6492B"/>
    <w:rsid w:val="00F65867"/>
    <w:rsid w:val="00F75E6A"/>
    <w:rsid w:val="00F9653F"/>
    <w:rsid w:val="00F971FC"/>
    <w:rsid w:val="00FB26AB"/>
    <w:rsid w:val="00FE1E2F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38D30"/>
  <w14:defaultImageDpi w14:val="32767"/>
  <w15:chartTrackingRefBased/>
  <w15:docId w15:val="{213B2E29-5E23-7349-9C8F-9224F933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BE669E"/>
  </w:style>
  <w:style w:type="paragraph" w:styleId="ListParagraph">
    <w:name w:val="List Paragraph"/>
    <w:basedOn w:val="Normal"/>
    <w:uiPriority w:val="34"/>
    <w:qFormat/>
    <w:rsid w:val="00C876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70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670B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670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3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ationalphoneticassociation.org/icphs-proceedings/ICPhS2015/Papers/ICPHS0850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doi.org/10.1080/09571736.2013.7843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1121/1.492656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A3C7C1-2A9B-EE41-AEE6-9FE01AF17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1877</Words>
  <Characters>11095</Characters>
  <Application>Microsoft Office Word</Application>
  <DocSecurity>0</DocSecurity>
  <Lines>213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12870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S. Schuhmann</dc:creator>
  <cp:keywords/>
  <dc:description/>
  <cp:lastModifiedBy>Katharina S. Schuhmann</cp:lastModifiedBy>
  <cp:revision>108</cp:revision>
  <cp:lastPrinted>2018-01-31T22:08:00Z</cp:lastPrinted>
  <dcterms:created xsi:type="dcterms:W3CDTF">2018-01-30T22:11:00Z</dcterms:created>
  <dcterms:modified xsi:type="dcterms:W3CDTF">2018-02-01T00:04:00Z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0a8d0df4-cef4-3c9b-95af-b82a7dac2b70</vt:lpwstr>
  </property>
  <property fmtid="{D5CDD505-2E9C-101B-9397-08002B2CF9AE}" pid="24" name="Mendeley Citation Style_1">
    <vt:lpwstr>http://www.zotero.org/styles/apa</vt:lpwstr>
  </property>
</Properties>
</file>